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3FD6" w14:textId="77777777" w:rsidR="00024D11" w:rsidRDefault="00024D11"/>
    <w:p w14:paraId="04AFFC97" w14:textId="32F2A586" w:rsidR="00FD0E9E" w:rsidRDefault="00FD0E9E"/>
    <w:p w14:paraId="6E79EC78" w14:textId="77777777" w:rsidR="00FD0E9E" w:rsidRDefault="00FD0E9E">
      <w:pPr>
        <w:rPr>
          <w:i/>
          <w:sz w:val="24"/>
          <w:szCs w:val="24"/>
        </w:rPr>
      </w:pPr>
    </w:p>
    <w:p w14:paraId="56719999" w14:textId="17CC1250" w:rsidR="00684EB6" w:rsidRPr="00E57AAB" w:rsidRDefault="00684EB6">
      <w:pPr>
        <w:rPr>
          <w:i/>
          <w:sz w:val="28"/>
          <w:szCs w:val="28"/>
        </w:rPr>
      </w:pPr>
      <w:r w:rsidRPr="00E57AAB">
        <w:rPr>
          <w:i/>
          <w:sz w:val="28"/>
          <w:szCs w:val="28"/>
        </w:rPr>
        <w:t>Synchroon</w:t>
      </w:r>
      <w:r w:rsidR="00FE4E39">
        <w:rPr>
          <w:i/>
          <w:sz w:val="28"/>
          <w:szCs w:val="28"/>
        </w:rPr>
        <w:t xml:space="preserve">, Radix &amp; Veerman </w:t>
      </w:r>
      <w:r w:rsidRPr="00E57AAB">
        <w:rPr>
          <w:i/>
          <w:sz w:val="28"/>
          <w:szCs w:val="28"/>
        </w:rPr>
        <w:t xml:space="preserve">en Eneco </w:t>
      </w:r>
      <w:r w:rsidR="00E13A0F" w:rsidRPr="00E57AAB">
        <w:rPr>
          <w:i/>
          <w:sz w:val="28"/>
          <w:szCs w:val="28"/>
        </w:rPr>
        <w:t xml:space="preserve">werken samen </w:t>
      </w:r>
      <w:r w:rsidR="00FD0E9E" w:rsidRPr="00E57AAB">
        <w:rPr>
          <w:i/>
          <w:sz w:val="28"/>
          <w:szCs w:val="28"/>
        </w:rPr>
        <w:t>in alternatieve duurzame warmteoplossing</w:t>
      </w:r>
    </w:p>
    <w:p w14:paraId="5F1E72E6" w14:textId="77777777" w:rsidR="00684EB6" w:rsidRDefault="00684EB6"/>
    <w:p w14:paraId="2E2AC61C" w14:textId="77777777" w:rsidR="00684EB6" w:rsidRPr="00FD0E9E" w:rsidRDefault="00684EB6">
      <w:pPr>
        <w:rPr>
          <w:b/>
          <w:sz w:val="36"/>
          <w:szCs w:val="36"/>
        </w:rPr>
      </w:pPr>
      <w:bookmarkStart w:id="0" w:name="_GoBack"/>
      <w:r w:rsidRPr="00FD0E9E">
        <w:rPr>
          <w:b/>
          <w:sz w:val="36"/>
          <w:szCs w:val="36"/>
        </w:rPr>
        <w:t xml:space="preserve">Luchtwarmtepompen voor </w:t>
      </w:r>
      <w:r w:rsidR="00E13A0F" w:rsidRPr="00FD0E9E">
        <w:rPr>
          <w:b/>
          <w:sz w:val="36"/>
          <w:szCs w:val="36"/>
        </w:rPr>
        <w:t>nieuwbouw Leidsche Rijn</w:t>
      </w:r>
    </w:p>
    <w:bookmarkEnd w:id="0"/>
    <w:p w14:paraId="39FEF0DF" w14:textId="77777777" w:rsidR="00E13A0F" w:rsidRDefault="00E13A0F"/>
    <w:p w14:paraId="046B668B" w14:textId="75381B21" w:rsidR="00E13A0F" w:rsidRPr="00FD0E9E" w:rsidRDefault="00E13A0F">
      <w:pPr>
        <w:rPr>
          <w:sz w:val="28"/>
          <w:szCs w:val="28"/>
        </w:rPr>
      </w:pPr>
      <w:r w:rsidRPr="00FD0E9E">
        <w:rPr>
          <w:sz w:val="28"/>
          <w:szCs w:val="28"/>
        </w:rPr>
        <w:t>Luchtwarmtepompen voor de 22 woningen in het nieuwbouwproject ‘Wonen op Smaak’ fase 3 in Leidsche Rijn: dat is de inzet van projectontwikkelaar Synchroon</w:t>
      </w:r>
      <w:r w:rsidR="00F21363">
        <w:rPr>
          <w:sz w:val="28"/>
          <w:szCs w:val="28"/>
        </w:rPr>
        <w:t xml:space="preserve">, </w:t>
      </w:r>
      <w:r w:rsidR="00F21363" w:rsidRPr="00F21363">
        <w:rPr>
          <w:sz w:val="28"/>
          <w:szCs w:val="28"/>
        </w:rPr>
        <w:t xml:space="preserve">een </w:t>
      </w:r>
      <w:r w:rsidR="00F21363" w:rsidRPr="00F21363">
        <w:rPr>
          <w:bCs/>
          <w:iCs/>
          <w:sz w:val="28"/>
          <w:szCs w:val="28"/>
        </w:rPr>
        <w:t>dochteronderneming van TBI Holdings</w:t>
      </w:r>
      <w:r w:rsidR="00F21363">
        <w:rPr>
          <w:bCs/>
          <w:iCs/>
          <w:sz w:val="28"/>
          <w:szCs w:val="28"/>
        </w:rPr>
        <w:t>,</w:t>
      </w:r>
      <w:r w:rsidRPr="00FD0E9E">
        <w:rPr>
          <w:sz w:val="28"/>
          <w:szCs w:val="28"/>
        </w:rPr>
        <w:t xml:space="preserve"> </w:t>
      </w:r>
      <w:r w:rsidR="00FE4E39">
        <w:rPr>
          <w:sz w:val="28"/>
          <w:szCs w:val="28"/>
        </w:rPr>
        <w:t xml:space="preserve">in samenwerking met Radix &amp; Veerman </w:t>
      </w:r>
      <w:r w:rsidRPr="00FD0E9E">
        <w:rPr>
          <w:sz w:val="28"/>
          <w:szCs w:val="28"/>
        </w:rPr>
        <w:t>en</w:t>
      </w:r>
      <w:r w:rsidR="00FD0E9E">
        <w:rPr>
          <w:sz w:val="28"/>
          <w:szCs w:val="28"/>
        </w:rPr>
        <w:t xml:space="preserve"> energiebedrijf</w:t>
      </w:r>
      <w:r w:rsidRPr="00FD0E9E">
        <w:rPr>
          <w:sz w:val="28"/>
          <w:szCs w:val="28"/>
        </w:rPr>
        <w:t xml:space="preserve"> Eneco. Hiermee wordt voorzien in individuele warmteregeling gecombineerd met hoge duurzaamheid</w:t>
      </w:r>
      <w:r w:rsidR="00DF69CE">
        <w:rPr>
          <w:sz w:val="28"/>
          <w:szCs w:val="28"/>
        </w:rPr>
        <w:t xml:space="preserve"> </w:t>
      </w:r>
      <w:r w:rsidR="00DF69CE" w:rsidRPr="00CD32BC">
        <w:rPr>
          <w:sz w:val="28"/>
          <w:szCs w:val="28"/>
        </w:rPr>
        <w:t xml:space="preserve">en een betere prestatie </w:t>
      </w:r>
      <w:r w:rsidR="00CB701C">
        <w:rPr>
          <w:sz w:val="28"/>
          <w:szCs w:val="28"/>
        </w:rPr>
        <w:t xml:space="preserve">(dat wil zeggen met een epc van 0) </w:t>
      </w:r>
      <w:r w:rsidR="00DF69CE" w:rsidRPr="00CD32BC">
        <w:rPr>
          <w:sz w:val="28"/>
          <w:szCs w:val="28"/>
        </w:rPr>
        <w:t>dan de huidige normering</w:t>
      </w:r>
      <w:r w:rsidRPr="00FD0E9E">
        <w:rPr>
          <w:sz w:val="28"/>
          <w:szCs w:val="28"/>
        </w:rPr>
        <w:t xml:space="preserve">. Voor </w:t>
      </w:r>
      <w:r w:rsidR="00FE4E39">
        <w:rPr>
          <w:sz w:val="28"/>
          <w:szCs w:val="28"/>
        </w:rPr>
        <w:t xml:space="preserve">de betrokken </w:t>
      </w:r>
      <w:r w:rsidRPr="00FD0E9E">
        <w:rPr>
          <w:sz w:val="28"/>
          <w:szCs w:val="28"/>
        </w:rPr>
        <w:t xml:space="preserve"> partijen en voor de </w:t>
      </w:r>
      <w:r w:rsidR="00F12DF5">
        <w:rPr>
          <w:sz w:val="28"/>
          <w:szCs w:val="28"/>
        </w:rPr>
        <w:t xml:space="preserve">gemeente </w:t>
      </w:r>
      <w:r w:rsidRPr="00FD0E9E">
        <w:rPr>
          <w:sz w:val="28"/>
          <w:szCs w:val="28"/>
        </w:rPr>
        <w:t xml:space="preserve">Utrecht een unicum, dat dan ook nauwgezet gevolgd gaat worden. </w:t>
      </w:r>
    </w:p>
    <w:p w14:paraId="27499992" w14:textId="77777777" w:rsidR="00E13A0F" w:rsidRDefault="00E13A0F"/>
    <w:p w14:paraId="4D953CEC" w14:textId="0AE73D50" w:rsidR="00E13A0F" w:rsidRDefault="00E13A0F">
      <w:r>
        <w:t xml:space="preserve">In de wijk ‘Wonen op Smaak’ fase 3 worden </w:t>
      </w:r>
      <w:r w:rsidR="00FE4E39">
        <w:t xml:space="preserve">eind mei a.s. </w:t>
      </w:r>
      <w:r>
        <w:t xml:space="preserve"> 22 parkwoningen </w:t>
      </w:r>
      <w:r w:rsidR="00FE4E39">
        <w:t xml:space="preserve">in verkoop gebracht  die naar verwachting  eind dit jaar </w:t>
      </w:r>
      <w:r>
        <w:t>gerealiseerd</w:t>
      </w:r>
      <w:r w:rsidR="00F12DF5">
        <w:t xml:space="preserve"> gaan worden</w:t>
      </w:r>
      <w:r>
        <w:t>. In de voorbereiding van de bouw is uitgegaan van aansluiting op het Utrechtse stadsverwarmingsnet. Synchroon</w:t>
      </w:r>
      <w:r w:rsidR="00FE4E39">
        <w:t xml:space="preserve"> en Radix &amp; Veerman</w:t>
      </w:r>
      <w:r>
        <w:t xml:space="preserve"> </w:t>
      </w:r>
      <w:r w:rsidR="00FE4E39">
        <w:t xml:space="preserve">zijn </w:t>
      </w:r>
      <w:r>
        <w:t xml:space="preserve"> met Eneco en de gemeente Utrecht overeengekomen dat </w:t>
      </w:r>
      <w:r w:rsidR="003B11AB">
        <w:t xml:space="preserve">voor dit specifieke project </w:t>
      </w:r>
      <w:r>
        <w:t>dit geen verplichting is voor de nieuwe bewoners van de woningen. Zij bieden het duurzame alternatief van luchtwarmtepompen, waar</w:t>
      </w:r>
      <w:r w:rsidR="00F12DF5">
        <w:t>bij warmte uit de buitenl</w:t>
      </w:r>
      <w:r w:rsidR="00145E11">
        <w:t>u</w:t>
      </w:r>
      <w:r w:rsidR="00F12DF5">
        <w:t>cht gewonnen wordt</w:t>
      </w:r>
      <w:r>
        <w:t xml:space="preserve"> met</w:t>
      </w:r>
      <w:r w:rsidR="00E57AAB">
        <w:t xml:space="preserve"> behulp van (duurzaam opgewekte)</w:t>
      </w:r>
      <w:r>
        <w:t xml:space="preserve"> elektriciteit. </w:t>
      </w:r>
    </w:p>
    <w:p w14:paraId="714EFD20" w14:textId="77777777" w:rsidR="00E13A0F" w:rsidRDefault="00E13A0F"/>
    <w:p w14:paraId="7E51BB31" w14:textId="6492C7E7" w:rsidR="00FD0E9E" w:rsidRDefault="00FD0E9E">
      <w:r>
        <w:t>Synchroon</w:t>
      </w:r>
      <w:r w:rsidR="00307CE8">
        <w:t>,</w:t>
      </w:r>
      <w:r w:rsidR="00FE4E39">
        <w:t xml:space="preserve"> Radix &amp; Veerman</w:t>
      </w:r>
      <w:r>
        <w:t xml:space="preserve">, Eneco en de toekomstige bewoners zullen deze warmteoplossing de komende drie tot vijf jaar intensief monitoren op prestatie, duurzaamheid en </w:t>
      </w:r>
      <w:r w:rsidR="00F12DF5">
        <w:t>bedrijfszekerheid</w:t>
      </w:r>
      <w:r>
        <w:t>. Dat gebeurt onder</w:t>
      </w:r>
      <w:r w:rsidR="003B11AB">
        <w:t xml:space="preserve"> </w:t>
      </w:r>
      <w:r>
        <w:t xml:space="preserve">meer met </w:t>
      </w:r>
      <w:r w:rsidR="00F12DF5">
        <w:t>een</w:t>
      </w:r>
      <w:r>
        <w:t xml:space="preserve"> slimme thermostaat </w:t>
      </w:r>
      <w:r w:rsidR="00F92EA6">
        <w:t xml:space="preserve">en door gesprekken met de bewoners. Wooncomfort staat voorop. </w:t>
      </w:r>
      <w:r>
        <w:t xml:space="preserve">Een externe partij wordt gevraagd om de monitoring te begeleiden en hierover </w:t>
      </w:r>
      <w:r w:rsidR="00F92EA6">
        <w:t xml:space="preserve">halfjaarlijks </w:t>
      </w:r>
      <w:r>
        <w:t>te rapporteren</w:t>
      </w:r>
      <w:r w:rsidR="003B11AB">
        <w:t>.</w:t>
      </w:r>
      <w:r>
        <w:t xml:space="preserve"> Met d</w:t>
      </w:r>
      <w:r w:rsidR="003B11AB">
        <w:t xml:space="preserve">eze oplossing </w:t>
      </w:r>
      <w:r>
        <w:t>investeren Synchroon,</w:t>
      </w:r>
      <w:r w:rsidR="00FE4E39">
        <w:t xml:space="preserve"> Radix &amp; Veerman</w:t>
      </w:r>
      <w:r w:rsidR="000049DB">
        <w:t xml:space="preserve"> en</w:t>
      </w:r>
      <w:r>
        <w:t xml:space="preserve"> Eneco </w:t>
      </w:r>
      <w:r w:rsidR="003B11AB">
        <w:t xml:space="preserve">gezamenlijk </w:t>
      </w:r>
      <w:r w:rsidR="008F1A2B">
        <w:t xml:space="preserve">in </w:t>
      </w:r>
      <w:r w:rsidR="00307CE8">
        <w:t>nieuwe warmtevoorziening in Hoge Weide.</w:t>
      </w:r>
      <w:r>
        <w:t xml:space="preserve"> </w:t>
      </w:r>
    </w:p>
    <w:p w14:paraId="3620E4D9" w14:textId="064C0CE0" w:rsidR="00FD0E9E" w:rsidRDefault="00FD0E9E"/>
    <w:p w14:paraId="26F82809" w14:textId="77777777" w:rsidR="00B73B15" w:rsidRDefault="00B73B15" w:rsidP="00B73B15">
      <w:r w:rsidRPr="00B7350A">
        <w:rPr>
          <w:u w:val="single"/>
        </w:rPr>
        <w:t xml:space="preserve">Over Synchroon </w:t>
      </w:r>
      <w:r w:rsidRPr="00B7350A">
        <w:rPr>
          <w:u w:val="single"/>
        </w:rPr>
        <w:br/>
      </w:r>
      <w:r w:rsidRPr="00AD1281">
        <w:t>Synchroon is</w:t>
      </w:r>
      <w:r>
        <w:t xml:space="preserve"> </w:t>
      </w:r>
      <w:r w:rsidRPr="00AD1281">
        <w:t xml:space="preserve">continu toonaangevend op het gebied van duurzame binnen- en buitenstedelijke gebiedsontwikkeling. </w:t>
      </w:r>
      <w:r>
        <w:t xml:space="preserve">Het projectontwikkelingsbedrijf is </w:t>
      </w:r>
      <w:r w:rsidRPr="00AD1281">
        <w:t>sterk in de ontwikkeling en realisatie van woon</w:t>
      </w:r>
      <w:r>
        <w:t xml:space="preserve">- en </w:t>
      </w:r>
      <w:r w:rsidRPr="00AD1281">
        <w:t>winkelgebieden met bijzondere aandacht voor de inrichting van</w:t>
      </w:r>
      <w:r>
        <w:t xml:space="preserve"> de</w:t>
      </w:r>
      <w:r w:rsidRPr="00AD1281">
        <w:t xml:space="preserve"> openbare ruimte. </w:t>
      </w:r>
    </w:p>
    <w:p w14:paraId="1924AB87" w14:textId="77777777" w:rsidR="00B73B15" w:rsidRDefault="00B73B15" w:rsidP="00B73B15">
      <w:r w:rsidRPr="00AD1281">
        <w:t xml:space="preserve">Synchroon behoort tot de grotere ontwikkelaars van Nederland en is een volle </w:t>
      </w:r>
      <w:r>
        <w:t>en zelfstandige dochter van TBI Holdings in Rotterdam.</w:t>
      </w:r>
    </w:p>
    <w:p w14:paraId="2ED50DBF" w14:textId="77777777" w:rsidR="00B73B15" w:rsidRDefault="00B73B15" w:rsidP="00B73B15"/>
    <w:p w14:paraId="3E7D189A" w14:textId="77777777" w:rsidR="00FE4E39" w:rsidRPr="00F21363" w:rsidRDefault="00FE4E39">
      <w:pPr>
        <w:rPr>
          <w:u w:val="single"/>
        </w:rPr>
      </w:pPr>
      <w:r w:rsidRPr="00F21363">
        <w:rPr>
          <w:u w:val="single"/>
        </w:rPr>
        <w:t>Over Radix</w:t>
      </w:r>
      <w:r w:rsidR="00695678" w:rsidRPr="00F21363">
        <w:rPr>
          <w:u w:val="single"/>
        </w:rPr>
        <w:t xml:space="preserve"> &amp; Veerman</w:t>
      </w:r>
      <w:r w:rsidRPr="00F21363">
        <w:rPr>
          <w:u w:val="single"/>
        </w:rPr>
        <w:t xml:space="preserve"> </w:t>
      </w:r>
    </w:p>
    <w:p w14:paraId="602598F8" w14:textId="77777777" w:rsidR="00F12DF5" w:rsidRDefault="00F12DF5">
      <w:r>
        <w:t>Op persoonlijke en klantgerichte wijze bouwt en verbouwt Radix &amp; Veerman al ruimt zeventig jaar in midden Nederland</w:t>
      </w:r>
      <w:r w:rsidR="002F6D69">
        <w:t xml:space="preserve">. Een echt familiebedrijf dat </w:t>
      </w:r>
      <w:r>
        <w:t xml:space="preserve">voornamelijk </w:t>
      </w:r>
      <w:r w:rsidR="002F6D69">
        <w:t xml:space="preserve">actief is op het gebied van grondgebonden en gestapelde woningbouw. </w:t>
      </w:r>
    </w:p>
    <w:p w14:paraId="61455B15" w14:textId="77777777" w:rsidR="00F92EA6" w:rsidRDefault="00F92EA6"/>
    <w:p w14:paraId="3CC42E76" w14:textId="77777777" w:rsidR="00FD0E9E" w:rsidRDefault="00E57AAB">
      <w:r>
        <w:t xml:space="preserve">Voor meer informatie over dit bericht: </w:t>
      </w:r>
    </w:p>
    <w:p w14:paraId="4D374C0B" w14:textId="54C81E7F" w:rsidR="00E57AAB" w:rsidRDefault="00E57AAB">
      <w:r>
        <w:t>Synchroon</w:t>
      </w:r>
      <w:r w:rsidR="00FE4E39">
        <w:t xml:space="preserve"> en Radix &amp; Veerman </w:t>
      </w:r>
      <w:r>
        <w:t xml:space="preserve">: </w:t>
      </w:r>
      <w:r w:rsidR="003B11AB">
        <w:t>Erik Meijer</w:t>
      </w:r>
      <w:r w:rsidR="0077058C">
        <w:t xml:space="preserve"> </w:t>
      </w:r>
      <w:r w:rsidR="000E3934">
        <w:t xml:space="preserve">088-0105700 </w:t>
      </w:r>
      <w:r w:rsidR="00492E26">
        <w:t xml:space="preserve">(Synchroon) </w:t>
      </w:r>
      <w:r w:rsidR="0077058C">
        <w:t>of Erik Veerman</w:t>
      </w:r>
      <w:r w:rsidR="00AA4B81">
        <w:t xml:space="preserve"> 0348-412204 </w:t>
      </w:r>
      <w:r w:rsidR="0077058C">
        <w:t xml:space="preserve"> </w:t>
      </w:r>
      <w:r w:rsidR="00492E26">
        <w:t>(Radix &amp; Veerman)</w:t>
      </w:r>
    </w:p>
    <w:p w14:paraId="7DA4B348" w14:textId="77777777" w:rsidR="00684EB6" w:rsidRDefault="00684EB6"/>
    <w:sectPr w:rsidR="00684EB6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7FED" w14:textId="77777777" w:rsidR="00103C5D" w:rsidRDefault="00103C5D" w:rsidP="00F92EA6">
      <w:r>
        <w:separator/>
      </w:r>
    </w:p>
  </w:endnote>
  <w:endnote w:type="continuationSeparator" w:id="0">
    <w:p w14:paraId="3BBE67F4" w14:textId="77777777" w:rsidR="00103C5D" w:rsidRDefault="00103C5D" w:rsidP="00F9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048C" w14:textId="77777777" w:rsidR="00103C5D" w:rsidRDefault="00103C5D" w:rsidP="00F92EA6">
      <w:r>
        <w:separator/>
      </w:r>
    </w:p>
  </w:footnote>
  <w:footnote w:type="continuationSeparator" w:id="0">
    <w:p w14:paraId="0FAA61F8" w14:textId="77777777" w:rsidR="00103C5D" w:rsidRDefault="00103C5D" w:rsidP="00F92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75194" w14:textId="7DF07E23" w:rsidR="00F92EA6" w:rsidRDefault="00F92E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B7BD" w14:textId="0E240B24" w:rsidR="00F92EA6" w:rsidRDefault="00F92E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CE75" w14:textId="3B887B57" w:rsidR="00F92EA6" w:rsidRDefault="00F92EA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s, E (Ella)">
    <w15:presenceInfo w15:providerId="None" w15:userId="Broos, E (Ell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6"/>
    <w:rsid w:val="000049DB"/>
    <w:rsid w:val="00024D11"/>
    <w:rsid w:val="000356A1"/>
    <w:rsid w:val="000D2BFC"/>
    <w:rsid w:val="000E3934"/>
    <w:rsid w:val="00103C5D"/>
    <w:rsid w:val="00145E11"/>
    <w:rsid w:val="00147409"/>
    <w:rsid w:val="0016766A"/>
    <w:rsid w:val="002F6D69"/>
    <w:rsid w:val="00307CE8"/>
    <w:rsid w:val="003B11AB"/>
    <w:rsid w:val="00492E26"/>
    <w:rsid w:val="004B692B"/>
    <w:rsid w:val="00562A5C"/>
    <w:rsid w:val="00684EB6"/>
    <w:rsid w:val="00695678"/>
    <w:rsid w:val="006A75FE"/>
    <w:rsid w:val="0077058C"/>
    <w:rsid w:val="008241CC"/>
    <w:rsid w:val="008B4B8E"/>
    <w:rsid w:val="008F1A2B"/>
    <w:rsid w:val="00A1163A"/>
    <w:rsid w:val="00A20C59"/>
    <w:rsid w:val="00AA4B81"/>
    <w:rsid w:val="00B73B15"/>
    <w:rsid w:val="00CB701C"/>
    <w:rsid w:val="00CD32BC"/>
    <w:rsid w:val="00DF69CE"/>
    <w:rsid w:val="00E13A0F"/>
    <w:rsid w:val="00E52CC2"/>
    <w:rsid w:val="00E57AAB"/>
    <w:rsid w:val="00F12DF5"/>
    <w:rsid w:val="00F21363"/>
    <w:rsid w:val="00F92EA6"/>
    <w:rsid w:val="00FD0E9E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10A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6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A6"/>
    <w:rPr>
      <w:rFonts w:ascii="Calibri" w:hAnsi="Calibri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92E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A6"/>
    <w:rPr>
      <w:rFonts w:ascii="Calibri" w:hAnsi="Calibri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CE"/>
    <w:rPr>
      <w:rFonts w:ascii="Tahoma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1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F5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F5"/>
    <w:rPr>
      <w:rFonts w:ascii="Calibri" w:hAnsi="Calibri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6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A6"/>
    <w:rPr>
      <w:rFonts w:ascii="Calibri" w:hAnsi="Calibri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92E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A6"/>
    <w:rPr>
      <w:rFonts w:ascii="Calibri" w:hAnsi="Calibri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CE"/>
    <w:rPr>
      <w:rFonts w:ascii="Tahoma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1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F5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F5"/>
    <w:rPr>
      <w:rFonts w:ascii="Calibri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eco Algemeen Document" ma:contentTypeID="0x010100D0D949B81BC6416AB9734C081919F57B003BEFED3456D24593AD61205D74A3E7C4008AAC699192E8EC498B4B5E053CCAC8BA" ma:contentTypeVersion="20" ma:contentTypeDescription="Inhoudstype voor Eneco documenten - Algemeen" ma:contentTypeScope="" ma:versionID="46afe7e9e776ade95c58a6a04151e5a6">
  <xsd:schema xmlns:xsd="http://www.w3.org/2001/XMLSchema" xmlns:xs="http://www.w3.org/2001/XMLSchema" xmlns:p="http://schemas.microsoft.com/office/2006/metadata/properties" xmlns:ns2="6ea7dcf4-dc87-4727-afb0-d4b039a46768" xmlns:ns3="fdf2928b-beb3-407d-95c7-3f5cae7eb22b" targetNamespace="http://schemas.microsoft.com/office/2006/metadata/properties" ma:root="true" ma:fieldsID="43689d7fcec086646a9a0d95e9fa9456" ns2:_="" ns3:_="">
    <xsd:import namespace="6ea7dcf4-dc87-4727-afb0-d4b039a46768"/>
    <xsd:import namespace="fdf2928b-beb3-407d-95c7-3f5cae7eb22b"/>
    <xsd:element name="properties">
      <xsd:complexType>
        <xsd:sequence>
          <xsd:element name="documentManagement">
            <xsd:complexType>
              <xsd:all>
                <xsd:element ref="ns2:Classificatie"/>
                <xsd:element ref="ns2:Behandelaar" minOccurs="0"/>
                <xsd:element ref="ns2:Documenttype"/>
                <xsd:element ref="ns3:TaxCatchAll" minOccurs="0"/>
                <xsd:element ref="ns2:BedrijfsnaamTaxHTField0" minOccurs="0"/>
                <xsd:element ref="ns3:TaxKeywordTaxHTField" minOccurs="0"/>
                <xsd:element ref="ns3:TaxCatchAllLabel" minOccurs="0"/>
                <xsd:element ref="ns2:SharedWithUsers" minOccurs="0"/>
                <xsd:element ref="ns2:Onderwerpdocument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dcf4-dc87-4727-afb0-d4b039a46768" elementFormDefault="qualified">
    <xsd:import namespace="http://schemas.microsoft.com/office/2006/documentManagement/types"/>
    <xsd:import namespace="http://schemas.microsoft.com/office/infopath/2007/PartnerControls"/>
    <xsd:element name="Classificatie" ma:index="2" ma:displayName="Classificatie" ma:default="Eneco intern" ma:format="Dropdown" ma:internalName="Classificatie">
      <xsd:simpleType>
        <xsd:restriction base="dms:Choice">
          <xsd:enumeration value="Eneco intern"/>
          <xsd:enumeration value="Eneco vertrouwelijk"/>
          <xsd:enumeration value="Publiek"/>
          <xsd:enumeration value="Geheim"/>
        </xsd:restriction>
      </xsd:simpleType>
    </xsd:element>
    <xsd:element name="Behandelaar" ma:index="3" nillable="true" ma:displayName="Behandelaar" ma:list="UserInfo" ma:SharePointGroup="0" ma:internalName="Behandelaa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5" ma:displayName="Documenttype" ma:default="Document" ma:format="Dropdown" ma:internalName="Documenttype">
      <xsd:simpleType>
        <xsd:restriction base="dms:Choice">
          <xsd:enumeration value="Document"/>
          <xsd:enumeration value="Brief"/>
          <xsd:enumeration value="Contract"/>
          <xsd:enumeration value="Klacht"/>
          <xsd:enumeration value="Vergunning"/>
        </xsd:restriction>
      </xsd:simpleType>
    </xsd:element>
    <xsd:element name="BedrijfsnaamTaxHTField0" ma:index="8" nillable="true" ma:taxonomy="true" ma:internalName="BedrijfsnaamTaxHTField0" ma:taxonomyFieldName="Bedrijfsnaam" ma:displayName="Bedrijfsnaam" ma:indexed="true" ma:default="" ma:fieldId="{f88d530b-705f-488a-9069-faf5c79b61f7}" ma:sspId="a574edb5-dd3e-4c64-8a50-c03af3bfbb17" ma:termSetId="46d8a762-67a6-4eb4-b0f9-f2472fc1b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document" ma:index="15" nillable="true" ma:displayName="Onderwerp document" ma:internalName="Onderwerpdocument">
      <xsd:simpleType>
        <xsd:restriction base="dms:Text">
          <xsd:maxLength value="255"/>
        </xsd:restriction>
      </xsd:simpleType>
    </xsd:element>
    <xsd:element name="SharingHintHash" ma:index="16" nillable="true" ma:displayName="Hint-hash delen" ma:internalName="SharingHintHash" ma:readOnly="true">
      <xsd:simpleType>
        <xsd:restriction base="dms:Text"/>
      </xsd:simple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928b-beb3-407d-95c7-3f5cae7eb22b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7c5fb410-08e5-4bb2-9db6-1fb190bebc56}" ma:internalName="TaxCatchAll" ma:showField="CatchAllData" ma:web="6ea7dcf4-dc87-4727-afb0-d4b039a46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a574edb5-dd3e-4c64-8a50-c03af3bfbb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10" nillable="true" ma:displayName="Taxonomy Catch All Column1" ma:hidden="true" ma:list="{7c5fb410-08e5-4bb2-9db6-1fb190bebc56}" ma:internalName="TaxCatchAllLabel" ma:readOnly="true" ma:showField="CatchAllDataLabel" ma:web="6ea7dcf4-dc87-4727-afb0-d4b039a46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el"/>
        <xsd:element ref="dc:subject" minOccurs="0" maxOccurs="1"/>
        <xsd:element ref="dc:description" minOccurs="0" maxOccurs="1" ma:index="6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andelaar xmlns="6ea7dcf4-dc87-4727-afb0-d4b039a46768">
      <UserInfo>
        <DisplayName/>
        <AccountId xsi:nil="true"/>
        <AccountType/>
      </UserInfo>
    </Behandelaar>
    <BedrijfsnaamTaxHTField0 xmlns="6ea7dcf4-dc87-4727-afb0-d4b039a46768">
      <Terms xmlns="http://schemas.microsoft.com/office/infopath/2007/PartnerControls"/>
    </BedrijfsnaamTaxHTField0>
    <Documenttype xmlns="6ea7dcf4-dc87-4727-afb0-d4b039a46768">Document</Documenttype>
    <Classificatie xmlns="6ea7dcf4-dc87-4727-afb0-d4b039a46768">Eneco intern</Classificatie>
    <TaxCatchAll xmlns="fdf2928b-beb3-407d-95c7-3f5cae7eb22b"/>
    <TaxKeywordTaxHTField xmlns="fdf2928b-beb3-407d-95c7-3f5cae7eb22b">
      <Terms xmlns="http://schemas.microsoft.com/office/infopath/2007/PartnerControls"/>
    </TaxKeywordTaxHTField>
    <Onderwerpdocument xmlns="6ea7dcf4-dc87-4727-afb0-d4b039a46768" xsi:nil="true"/>
    <_dlc_DocId xmlns="6ea7dcf4-dc87-4727-afb0-d4b039a46768">ENECO-5-50992</_dlc_DocId>
    <_dlc_DocIdUrl xmlns="6ea7dcf4-dc87-4727-afb0-d4b039a46768">
      <Url>https://eneco.sharepoint.com/sites/copa/_layouts/15/DocIdRedir.aspx?ID=ENECO-5-50992</Url>
      <Description>ENECO-5-50992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a574edb5-dd3e-4c64-8a50-c03af3bfbb17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C59C-7C0F-4CDC-9DF1-3525AC06D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7dcf4-dc87-4727-afb0-d4b039a46768"/>
    <ds:schemaRef ds:uri="fdf2928b-beb3-407d-95c7-3f5cae7e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2ADFD-9834-4D68-B3BD-A91821F2A7B6}">
  <ds:schemaRefs>
    <ds:schemaRef ds:uri="http://purl.org/dc/dcmitype/"/>
    <ds:schemaRef ds:uri="http://schemas.microsoft.com/office/2006/documentManagement/types"/>
    <ds:schemaRef ds:uri="6ea7dcf4-dc87-4727-afb0-d4b039a46768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fdf2928b-beb3-407d-95c7-3f5cae7eb2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A7216B-A667-4800-B13A-45FE20E38F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C584DB-47F0-4326-B824-0111E991C5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F0B5B0-40A3-42B8-AAC5-43A72BD0478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010BAEE-B944-CD41-BCE5-BC2C771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 Energie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859682</dc:creator>
  <cp:lastModifiedBy>Maaike Muller</cp:lastModifiedBy>
  <cp:revision>2</cp:revision>
  <dcterms:created xsi:type="dcterms:W3CDTF">2016-04-14T00:54:00Z</dcterms:created>
  <dcterms:modified xsi:type="dcterms:W3CDTF">2016-04-14T00:54:00Z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0x010100D0D949B81BC6416AB9734C081919F57B003BEFED3456D24593AD61205D74A3E7C4008AAC699192E8EC498B4B5E053CCAC8BA</vt:lpwstr>
  </property>
  <property fmtid="{D5CDD505-2E9C-101B-9397-08002B2CF9AE}" pid="3" name="Bedrijfsnaam">
    <vt:lpwstr/>
  </property>
  <property fmtid="{D5CDD505-2E9C-101B-9397-08002B2CF9AE}" pid="4" name="TaxKeyword">
    <vt:lpwstr/>
  </property>
  <property fmtid="{D5CDD505-2E9C-101B-9397-08002B2CF9AE}" pid="5" name="_dlc_DocIdItemGuid">
    <vt:lpwstr>51302a4e-7d52-4530-a1d1-6f2017b3be66</vt:lpwstr>
  </property>
</Properties>
</file>