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4C3" w:rsidRDefault="00C654C3" w:rsidP="00C654C3">
      <w:pPr>
        <w:rPr>
          <w:szCs w:val="18"/>
        </w:rPr>
      </w:pPr>
      <w:bookmarkStart w:id="0" w:name="_GoBack"/>
      <w:bookmarkEnd w:id="0"/>
    </w:p>
    <w:p w:rsidR="00C654C3" w:rsidRDefault="00C654C3" w:rsidP="00C654C3">
      <w:pPr>
        <w:rPr>
          <w:szCs w:val="18"/>
        </w:rPr>
      </w:pPr>
      <w:r>
        <w:rPr>
          <w:szCs w:val="18"/>
        </w:rPr>
        <w:t>Geachte Voorzitter,</w:t>
      </w:r>
    </w:p>
    <w:p w:rsidR="00C654C3" w:rsidRDefault="00C654C3" w:rsidP="00C654C3">
      <w:pPr>
        <w:rPr>
          <w:rFonts w:cs="Verdana"/>
          <w:color w:val="000000"/>
          <w:szCs w:val="18"/>
        </w:rPr>
      </w:pPr>
    </w:p>
    <w:p w:rsidR="00C654C3" w:rsidRDefault="00C654C3" w:rsidP="00C654C3">
      <w:pPr>
        <w:rPr>
          <w:rFonts w:cs="Verdana"/>
          <w:color w:val="000000"/>
          <w:szCs w:val="18"/>
        </w:rPr>
      </w:pPr>
      <w:r w:rsidRPr="00382B56">
        <w:rPr>
          <w:rFonts w:cs="Verdana"/>
          <w:color w:val="000000"/>
          <w:szCs w:val="18"/>
        </w:rPr>
        <w:t xml:space="preserve">In de regeling van werkzaamheden van </w:t>
      </w:r>
      <w:r>
        <w:rPr>
          <w:rFonts w:cs="Verdana"/>
          <w:color w:val="000000"/>
          <w:szCs w:val="18"/>
        </w:rPr>
        <w:t>18</w:t>
      </w:r>
      <w:r w:rsidRPr="00382B56">
        <w:rPr>
          <w:rFonts w:cs="Verdana"/>
          <w:color w:val="000000"/>
          <w:szCs w:val="18"/>
        </w:rPr>
        <w:t xml:space="preserve"> april jl. heeft uw Kamer verzocht om</w:t>
      </w:r>
      <w:r>
        <w:rPr>
          <w:rFonts w:cs="Verdana"/>
          <w:color w:val="000000"/>
          <w:szCs w:val="18"/>
        </w:rPr>
        <w:t xml:space="preserve"> een brief over de </w:t>
      </w:r>
      <w:proofErr w:type="spellStart"/>
      <w:r>
        <w:rPr>
          <w:rFonts w:cs="Verdana"/>
          <w:color w:val="000000"/>
          <w:szCs w:val="18"/>
        </w:rPr>
        <w:t>seismiciteit</w:t>
      </w:r>
      <w:proofErr w:type="spellEnd"/>
      <w:r>
        <w:rPr>
          <w:rFonts w:cs="Verdana"/>
          <w:color w:val="000000"/>
          <w:szCs w:val="18"/>
        </w:rPr>
        <w:t xml:space="preserve"> rond Loppersum en het advies van Staatstoezicht op de Mijnen (SodM) daaromtrent, een kabinetsreactie op het recente rapport van de </w:t>
      </w:r>
      <w:proofErr w:type="spellStart"/>
      <w:r>
        <w:rPr>
          <w:rFonts w:cs="Verdana"/>
          <w:color w:val="000000"/>
          <w:szCs w:val="18"/>
        </w:rPr>
        <w:t>Onderzoeksraad</w:t>
      </w:r>
      <w:proofErr w:type="spellEnd"/>
      <w:r>
        <w:rPr>
          <w:rFonts w:cs="Verdana"/>
          <w:color w:val="000000"/>
          <w:szCs w:val="18"/>
        </w:rPr>
        <w:t xml:space="preserve"> voor Veiligheid (OVV) en een brief over </w:t>
      </w:r>
      <w:r>
        <w:rPr>
          <w:szCs w:val="18"/>
        </w:rPr>
        <w:t>de nieuwe werkwijze voor de afhandeling van schade door gaswinning naar aanleiding van berichtgeving dat maatschappelijke partijen zich mogelijk terug trekken uit het overleg daarover</w:t>
      </w:r>
      <w:r w:rsidRPr="00382B56">
        <w:rPr>
          <w:rFonts w:cs="Verdana"/>
          <w:color w:val="000000"/>
          <w:szCs w:val="18"/>
        </w:rPr>
        <w:t xml:space="preserve">. </w:t>
      </w:r>
      <w:r>
        <w:rPr>
          <w:rFonts w:cs="Verdana"/>
          <w:color w:val="000000"/>
          <w:szCs w:val="18"/>
        </w:rPr>
        <w:t xml:space="preserve">Uw Kamer heeft verzocht deze drie brieven vandaag te ontvangen met het oog op het debat over de gaswinning in Groningen van 20 april a.s. Over de </w:t>
      </w:r>
      <w:proofErr w:type="spellStart"/>
      <w:r>
        <w:rPr>
          <w:rFonts w:cs="Verdana"/>
          <w:color w:val="000000"/>
          <w:szCs w:val="18"/>
        </w:rPr>
        <w:t>seismiciteit</w:t>
      </w:r>
      <w:proofErr w:type="spellEnd"/>
      <w:r>
        <w:rPr>
          <w:rFonts w:cs="Verdana"/>
          <w:color w:val="000000"/>
          <w:szCs w:val="18"/>
        </w:rPr>
        <w:t xml:space="preserve"> rond Loppersum heb ik uw Kamer gisteren geïnformeerd. Een kabinetsreactie op het OVV-rapport vergt meer tijd en kan ik niet voor het debat naar de Kamer sturen. Over de schadeafhandeling informeer ik uw Kamer met deze brief. </w:t>
      </w:r>
    </w:p>
    <w:p w:rsidR="00C654C3" w:rsidRDefault="00C654C3" w:rsidP="00C654C3">
      <w:pPr>
        <w:rPr>
          <w:szCs w:val="18"/>
        </w:rPr>
      </w:pPr>
    </w:p>
    <w:p w:rsidR="00C654C3" w:rsidRDefault="00C654C3" w:rsidP="00C654C3">
      <w:pPr>
        <w:rPr>
          <w:szCs w:val="18"/>
        </w:rPr>
      </w:pPr>
      <w:r>
        <w:rPr>
          <w:szCs w:val="18"/>
        </w:rPr>
        <w:t xml:space="preserve">Met mijn brief aan uw Kamer van 13 april 2017 heb ik niet de indruk willen wekken dat de uitkomst van het traject om te komen tot een nieuwe schadeafhandelingsprocedure op voorhand zou vaststaan. Een nieuwe aanpak zal alleen goed werken als deze breed wordt gedragen. Dit traject is een open proces onder regie van de Nationaal Coördinator Groningen (NCG), die de wensen en opvattingen van de betrokken maatschappelijke en bestuurlijke partijen een volwaardige plaats zal geven in een finale afweging. De NCG zal vervolgens overgaan tot </w:t>
      </w:r>
      <w:r w:rsidRPr="00382B56">
        <w:rPr>
          <w:szCs w:val="18"/>
        </w:rPr>
        <w:t>vaststelling van een nieuw schadeprotocol, schadehandboek en kwaliteitscriteria</w:t>
      </w:r>
      <w:r>
        <w:rPr>
          <w:szCs w:val="18"/>
        </w:rPr>
        <w:t xml:space="preserve"> voor schade-experts</w:t>
      </w:r>
      <w:r w:rsidRPr="00382B56">
        <w:rPr>
          <w:szCs w:val="18"/>
        </w:rPr>
        <w:t xml:space="preserve"> </w:t>
      </w:r>
      <w:r>
        <w:rPr>
          <w:szCs w:val="18"/>
        </w:rPr>
        <w:t>die</w:t>
      </w:r>
      <w:r w:rsidRPr="00382B56">
        <w:rPr>
          <w:szCs w:val="18"/>
        </w:rPr>
        <w:t xml:space="preserve"> op draagvlak k</w:t>
      </w:r>
      <w:r>
        <w:rPr>
          <w:szCs w:val="18"/>
        </w:rPr>
        <w:t>un</w:t>
      </w:r>
      <w:r w:rsidRPr="00382B56">
        <w:rPr>
          <w:szCs w:val="18"/>
        </w:rPr>
        <w:t>n</w:t>
      </w:r>
      <w:r>
        <w:rPr>
          <w:szCs w:val="18"/>
        </w:rPr>
        <w:t>en</w:t>
      </w:r>
      <w:r w:rsidRPr="00382B56">
        <w:rPr>
          <w:szCs w:val="18"/>
        </w:rPr>
        <w:t xml:space="preserve"> rekenen.</w:t>
      </w:r>
    </w:p>
    <w:p w:rsidR="00C654C3" w:rsidRDefault="00C654C3" w:rsidP="00C654C3">
      <w:pPr>
        <w:rPr>
          <w:szCs w:val="18"/>
        </w:rPr>
      </w:pPr>
    </w:p>
    <w:p w:rsidR="00C654C3" w:rsidRDefault="00C654C3" w:rsidP="00C654C3">
      <w:pPr>
        <w:rPr>
          <w:szCs w:val="18"/>
        </w:rPr>
      </w:pPr>
    </w:p>
    <w:p w:rsidR="00C654C3" w:rsidRDefault="00C654C3" w:rsidP="00C654C3">
      <w:pPr>
        <w:rPr>
          <w:szCs w:val="18"/>
        </w:rPr>
      </w:pPr>
    </w:p>
    <w:p w:rsidR="00C654C3" w:rsidRDefault="00C654C3" w:rsidP="00C654C3">
      <w:pPr>
        <w:rPr>
          <w:szCs w:val="18"/>
        </w:rPr>
      </w:pPr>
    </w:p>
    <w:p w:rsidR="00C654C3" w:rsidRPr="00CE1115" w:rsidRDefault="00C654C3" w:rsidP="00C654C3">
      <w:pPr>
        <w:rPr>
          <w:szCs w:val="18"/>
        </w:rPr>
      </w:pPr>
    </w:p>
    <w:p w:rsidR="00C654C3" w:rsidRDefault="00C654C3" w:rsidP="00C654C3">
      <w:pPr>
        <w:ind w:hanging="851"/>
        <w:rPr>
          <w:szCs w:val="18"/>
        </w:rPr>
      </w:pPr>
      <w:r>
        <w:rPr>
          <w:szCs w:val="18"/>
        </w:rPr>
        <w:t>(w.g.)</w:t>
      </w:r>
      <w:r>
        <w:rPr>
          <w:szCs w:val="18"/>
        </w:rPr>
        <w:tab/>
        <w:t>H.G.J. Kamp</w:t>
      </w:r>
    </w:p>
    <w:p w:rsidR="00C654C3" w:rsidRPr="00D208B8" w:rsidRDefault="00C654C3" w:rsidP="00C654C3">
      <w:r>
        <w:rPr>
          <w:szCs w:val="18"/>
        </w:rPr>
        <w:t>Minister van Economische Zaken</w:t>
      </w:r>
    </w:p>
    <w:p w:rsidR="00A50CF6" w:rsidRPr="00C654C3" w:rsidRDefault="00A50CF6" w:rsidP="00C654C3"/>
    <w:sectPr w:rsidR="00A50CF6" w:rsidRPr="00C654C3" w:rsidSect="00D604B3">
      <w:headerReference w:type="default" r:id="rId8"/>
      <w:footerReference w:type="default" r:id="rId9"/>
      <w:headerReference w:type="first" r:id="rId10"/>
      <w:footerReference w:type="first" r:id="rId11"/>
      <w:pgSz w:w="11906" w:h="16838" w:code="9"/>
      <w:pgMar w:top="2398" w:right="2818" w:bottom="1077" w:left="1559" w:header="2398" w:footer="561" w:gutter="0"/>
      <w:paperSrc w:first="261"/>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7D6" w:rsidRDefault="002817D6">
      <w:r>
        <w:separator/>
      </w:r>
    </w:p>
    <w:p w:rsidR="002817D6" w:rsidRDefault="002817D6"/>
  </w:endnote>
  <w:endnote w:type="continuationSeparator" w:id="0">
    <w:p w:rsidR="002817D6" w:rsidRDefault="002817D6">
      <w:r>
        <w:continuationSeparator/>
      </w:r>
    </w:p>
    <w:p w:rsidR="002817D6" w:rsidRDefault="002817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D4" w:rsidRPr="00BC3B53" w:rsidRDefault="00527BD4"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527BD4" w:rsidTr="00CA6A25">
      <w:trPr>
        <w:trHeight w:hRule="exact" w:val="240"/>
      </w:trPr>
      <w:tc>
        <w:tcPr>
          <w:tcW w:w="7601" w:type="dxa"/>
          <w:shd w:val="clear" w:color="auto" w:fill="auto"/>
        </w:tcPr>
        <w:p w:rsidR="00527BD4" w:rsidRDefault="00527BD4" w:rsidP="003F1F6B">
          <w:pPr>
            <w:pStyle w:val="Huisstijl-Rubricering"/>
            <w:rPr>
              <w:noProof w:val="0"/>
            </w:rPr>
          </w:pPr>
        </w:p>
      </w:tc>
      <w:tc>
        <w:tcPr>
          <w:tcW w:w="2156" w:type="dxa"/>
        </w:tcPr>
        <w:p w:rsidR="00527BD4" w:rsidRPr="00645414" w:rsidRDefault="007D4B94" w:rsidP="007D4B94">
          <w:pPr>
            <w:pStyle w:val="Huisstijl-Paginanummering"/>
            <w:rPr>
              <w:noProof w:val="0"/>
            </w:rPr>
          </w:pPr>
          <w:r>
            <w:rPr>
              <w:noProof w:val="0"/>
            </w:rPr>
            <w:t>Pagina</w:t>
          </w:r>
          <w:r w:rsidR="00527BD4" w:rsidRPr="00645414">
            <w:rPr>
              <w:noProof w:val="0"/>
            </w:rPr>
            <w:t xml:space="preserve"> </w:t>
          </w:r>
          <w:r w:rsidR="00527BD4" w:rsidRPr="00645414">
            <w:rPr>
              <w:noProof w:val="0"/>
            </w:rPr>
            <w:fldChar w:fldCharType="begin"/>
          </w:r>
          <w:r w:rsidR="00527BD4" w:rsidRPr="00645414">
            <w:rPr>
              <w:noProof w:val="0"/>
            </w:rPr>
            <w:instrText xml:space="preserve"> PAGE   \* MERGEFORMAT </w:instrText>
          </w:r>
          <w:r w:rsidR="00527BD4" w:rsidRPr="00645414">
            <w:rPr>
              <w:noProof w:val="0"/>
            </w:rPr>
            <w:fldChar w:fldCharType="separate"/>
          </w:r>
          <w:r w:rsidR="00102DB0">
            <w:t>2</w:t>
          </w:r>
          <w:r w:rsidR="00527BD4" w:rsidRPr="00645414">
            <w:rPr>
              <w:noProof w:val="0"/>
            </w:rPr>
            <w:fldChar w:fldCharType="end"/>
          </w:r>
          <w:r w:rsidR="00527BD4" w:rsidRPr="00645414">
            <w:rPr>
              <w:noProof w:val="0"/>
            </w:rPr>
            <w:t xml:space="preserve"> </w:t>
          </w:r>
          <w:r>
            <w:rPr>
              <w:noProof w:val="0"/>
            </w:rPr>
            <w:t>van</w:t>
          </w:r>
          <w:r w:rsidR="00527BD4" w:rsidRPr="00645414">
            <w:rPr>
              <w:noProof w:val="0"/>
            </w:rPr>
            <w:t xml:space="preserve"> </w:t>
          </w:r>
          <w:r w:rsidR="00121BF0">
            <w:rPr>
              <w:noProof w:val="0"/>
            </w:rPr>
            <w:fldChar w:fldCharType="begin"/>
          </w:r>
          <w:r w:rsidR="00121BF0">
            <w:rPr>
              <w:noProof w:val="0"/>
            </w:rPr>
            <w:instrText xml:space="preserve"> SECTIONPAGES   \* MERGEFORMAT </w:instrText>
          </w:r>
          <w:r w:rsidR="00121BF0">
            <w:rPr>
              <w:noProof w:val="0"/>
            </w:rPr>
            <w:fldChar w:fldCharType="separate"/>
          </w:r>
          <w:r w:rsidR="00102DB0">
            <w:t>2</w:t>
          </w:r>
          <w:r w:rsidR="00121BF0">
            <w:rPr>
              <w:noProof w:val="0"/>
            </w:rPr>
            <w:fldChar w:fldCharType="end"/>
          </w:r>
        </w:p>
      </w:tc>
    </w:tr>
  </w:tbl>
  <w:p w:rsidR="00527BD4" w:rsidRPr="00BC3B53" w:rsidRDefault="00527BD4" w:rsidP="00BC3B53">
    <w:pPr>
      <w:pStyle w:val="Voettekst"/>
      <w:spacing w:line="240" w:lineRule="auto"/>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527BD4" w:rsidTr="00CA6A25">
      <w:trPr>
        <w:trHeight w:hRule="exact" w:val="240"/>
      </w:trPr>
      <w:tc>
        <w:tcPr>
          <w:tcW w:w="7601" w:type="dxa"/>
          <w:shd w:val="clear" w:color="auto" w:fill="auto"/>
        </w:tcPr>
        <w:p w:rsidR="00527BD4" w:rsidRDefault="00527BD4" w:rsidP="008C356D">
          <w:pPr>
            <w:pStyle w:val="Huisstijl-Rubricering"/>
            <w:rPr>
              <w:noProof w:val="0"/>
            </w:rPr>
          </w:pPr>
        </w:p>
      </w:tc>
      <w:tc>
        <w:tcPr>
          <w:tcW w:w="2170" w:type="dxa"/>
        </w:tcPr>
        <w:p w:rsidR="00527BD4" w:rsidRPr="00ED539E" w:rsidRDefault="007D4B94" w:rsidP="007D4B94">
          <w:pPr>
            <w:pStyle w:val="Huisstijl-Paginanummering"/>
            <w:rPr>
              <w:noProof w:val="0"/>
            </w:rPr>
          </w:pPr>
          <w:r>
            <w:rPr>
              <w:noProof w:val="0"/>
            </w:rPr>
            <w:t>Pagina</w:t>
          </w:r>
          <w:r w:rsidR="00527BD4" w:rsidRPr="00645414">
            <w:rPr>
              <w:noProof w:val="0"/>
            </w:rPr>
            <w:t xml:space="preserve"> </w:t>
          </w:r>
          <w:r w:rsidR="00527BD4" w:rsidRPr="00645414">
            <w:rPr>
              <w:noProof w:val="0"/>
            </w:rPr>
            <w:fldChar w:fldCharType="begin"/>
          </w:r>
          <w:r w:rsidR="00527BD4" w:rsidRPr="00645414">
            <w:rPr>
              <w:noProof w:val="0"/>
            </w:rPr>
            <w:instrText xml:space="preserve"> PAGE   \* MERGEFORMAT </w:instrText>
          </w:r>
          <w:r w:rsidR="00527BD4" w:rsidRPr="00645414">
            <w:rPr>
              <w:noProof w:val="0"/>
            </w:rPr>
            <w:fldChar w:fldCharType="separate"/>
          </w:r>
          <w:r w:rsidR="00721772">
            <w:t>1</w:t>
          </w:r>
          <w:r w:rsidR="00527BD4" w:rsidRPr="00645414">
            <w:rPr>
              <w:noProof w:val="0"/>
            </w:rPr>
            <w:fldChar w:fldCharType="end"/>
          </w:r>
          <w:r w:rsidR="00527BD4" w:rsidRPr="00ED539E">
            <w:rPr>
              <w:rStyle w:val="Huisstijl-GegevenCharChar"/>
              <w:noProof w:val="0"/>
            </w:rPr>
            <w:t xml:space="preserve"> </w:t>
          </w:r>
          <w:r>
            <w:rPr>
              <w:noProof w:val="0"/>
            </w:rPr>
            <w:t>van</w:t>
          </w:r>
          <w:r w:rsidR="00527BD4" w:rsidRPr="00ED539E">
            <w:rPr>
              <w:noProof w:val="0"/>
            </w:rPr>
            <w:t xml:space="preserve"> </w:t>
          </w:r>
          <w:r w:rsidR="00121BF0">
            <w:rPr>
              <w:noProof w:val="0"/>
            </w:rPr>
            <w:fldChar w:fldCharType="begin"/>
          </w:r>
          <w:r w:rsidR="00121BF0">
            <w:rPr>
              <w:noProof w:val="0"/>
            </w:rPr>
            <w:instrText xml:space="preserve"> SECTIONPAGES   \* MERGEFORMAT </w:instrText>
          </w:r>
          <w:r w:rsidR="00121BF0">
            <w:rPr>
              <w:noProof w:val="0"/>
            </w:rPr>
            <w:fldChar w:fldCharType="separate"/>
          </w:r>
          <w:r w:rsidR="00721772">
            <w:t>1</w:t>
          </w:r>
          <w:r w:rsidR="00121BF0">
            <w:rPr>
              <w:noProof w:val="0"/>
            </w:rPr>
            <w:fldChar w:fldCharType="end"/>
          </w:r>
        </w:p>
      </w:tc>
    </w:tr>
  </w:tbl>
  <w:p w:rsidR="00527BD4" w:rsidRPr="00BC3B53" w:rsidRDefault="00527BD4" w:rsidP="008C356D">
    <w:pPr>
      <w:pStyle w:val="Voettekst"/>
      <w:spacing w:line="240" w:lineRule="auto"/>
      <w:rPr>
        <w:sz w:val="2"/>
        <w:szCs w:val="2"/>
      </w:rPr>
    </w:pPr>
  </w:p>
  <w:p w:rsidR="00527BD4" w:rsidRPr="00BC3B53" w:rsidRDefault="00527BD4" w:rsidP="00023E9A">
    <w:pPr>
      <w:pStyle w:val="Voettekst"/>
      <w:spacing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7D6" w:rsidRDefault="002817D6">
      <w:r>
        <w:separator/>
      </w:r>
    </w:p>
    <w:p w:rsidR="002817D6" w:rsidRDefault="002817D6"/>
  </w:footnote>
  <w:footnote w:type="continuationSeparator" w:id="0">
    <w:p w:rsidR="002817D6" w:rsidRDefault="002817D6">
      <w:r>
        <w:continuationSeparator/>
      </w:r>
    </w:p>
    <w:p w:rsidR="002817D6" w:rsidRDefault="002817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527BD4" w:rsidRPr="005819CE" w:rsidTr="00A50CF6">
      <w:tc>
        <w:tcPr>
          <w:tcW w:w="2156" w:type="dxa"/>
          <w:shd w:val="clear" w:color="auto" w:fill="auto"/>
        </w:tcPr>
        <w:p w:rsidR="00527BD4" w:rsidRPr="005819CE" w:rsidRDefault="007D4B94" w:rsidP="007D4B94">
          <w:pPr>
            <w:pStyle w:val="Huisstijl-Adres"/>
            <w:rPr>
              <w:noProof w:val="0"/>
            </w:rPr>
          </w:pPr>
          <w:r>
            <w:rPr>
              <w:b/>
              <w:noProof w:val="0"/>
            </w:rPr>
            <w:t>Directoraat-generaal Bedrijfsleven &amp; Innovatie</w:t>
          </w:r>
          <w:r w:rsidR="00527BD4" w:rsidRPr="005819CE">
            <w:rPr>
              <w:b/>
              <w:noProof w:val="0"/>
            </w:rPr>
            <w:br/>
          </w:r>
          <w:r>
            <w:rPr>
              <w:noProof w:val="0"/>
            </w:rPr>
            <w:t>Directie Regio</w:t>
          </w:r>
        </w:p>
      </w:tc>
    </w:tr>
    <w:tr w:rsidR="00527BD4" w:rsidRPr="005819CE" w:rsidTr="00A50CF6">
      <w:trPr>
        <w:trHeight w:hRule="exact" w:val="200"/>
      </w:trPr>
      <w:tc>
        <w:tcPr>
          <w:tcW w:w="2156" w:type="dxa"/>
          <w:shd w:val="clear" w:color="auto" w:fill="auto"/>
        </w:tcPr>
        <w:p w:rsidR="00527BD4" w:rsidRPr="005819CE" w:rsidRDefault="00527BD4" w:rsidP="00A50CF6"/>
      </w:tc>
    </w:tr>
    <w:tr w:rsidR="00527BD4" w:rsidRPr="005819CE" w:rsidTr="00502512">
      <w:trPr>
        <w:trHeight w:hRule="exact" w:val="774"/>
      </w:trPr>
      <w:tc>
        <w:tcPr>
          <w:tcW w:w="2156" w:type="dxa"/>
          <w:shd w:val="clear" w:color="auto" w:fill="auto"/>
        </w:tcPr>
        <w:p w:rsidR="00527BD4" w:rsidRDefault="007D4B94" w:rsidP="007D4B94">
          <w:pPr>
            <w:pStyle w:val="Huisstijl-Kopje"/>
            <w:rPr>
              <w:noProof w:val="0"/>
            </w:rPr>
          </w:pPr>
          <w:r>
            <w:rPr>
              <w:noProof w:val="0"/>
            </w:rPr>
            <w:t>Ons kenmerk</w:t>
          </w:r>
        </w:p>
        <w:p w:rsidR="00502512" w:rsidRPr="00502512" w:rsidRDefault="007D4B94" w:rsidP="003A5290">
          <w:pPr>
            <w:pStyle w:val="Huisstijl-Kopje"/>
            <w:rPr>
              <w:b w:val="0"/>
              <w:noProof w:val="0"/>
            </w:rPr>
          </w:pPr>
          <w:r>
            <w:rPr>
              <w:b w:val="0"/>
              <w:noProof w:val="0"/>
            </w:rPr>
            <w:t>DGBI-DR</w:t>
          </w:r>
          <w:r w:rsidR="00502512" w:rsidRPr="00502512">
            <w:rPr>
              <w:b w:val="0"/>
              <w:noProof w:val="0"/>
            </w:rPr>
            <w:t xml:space="preserve"> / </w:t>
          </w:r>
          <w:r>
            <w:rPr>
              <w:b w:val="0"/>
              <w:noProof w:val="0"/>
            </w:rPr>
            <w:t>17059636</w:t>
          </w:r>
        </w:p>
        <w:p w:rsidR="00527BD4" w:rsidRPr="005819CE" w:rsidRDefault="00527BD4" w:rsidP="00361A56">
          <w:pPr>
            <w:pStyle w:val="Huisstijl-Kopje"/>
            <w:rPr>
              <w:noProof w:val="0"/>
            </w:rPr>
          </w:pPr>
        </w:p>
      </w:tc>
    </w:tr>
  </w:tbl>
  <w:p w:rsidR="00527BD4" w:rsidRDefault="00527BD4" w:rsidP="008C356D">
    <w:pPr>
      <w:pStyle w:val="Koptekst"/>
      <w:rPr>
        <w:rFonts w:cs="Verdana-Bold"/>
        <w:b/>
        <w:bCs/>
        <w:smallCaps/>
        <w:szCs w:val="18"/>
      </w:rPr>
    </w:pPr>
  </w:p>
  <w:tbl>
    <w:tblPr>
      <w:tblW w:w="7518" w:type="dxa"/>
      <w:tblLayout w:type="fixed"/>
      <w:tblCellMar>
        <w:left w:w="0" w:type="dxa"/>
        <w:right w:w="0" w:type="dxa"/>
      </w:tblCellMar>
      <w:tblLook w:val="0000" w:firstRow="0" w:lastRow="0" w:firstColumn="0" w:lastColumn="0" w:noHBand="0" w:noVBand="0"/>
    </w:tblPr>
    <w:tblGrid>
      <w:gridCol w:w="7518"/>
    </w:tblGrid>
    <w:tr w:rsidR="00527BD4" w:rsidRPr="00275984" w:rsidTr="00A50CF6">
      <w:trPr>
        <w:trHeight w:hRule="exact" w:val="400"/>
      </w:trPr>
      <w:tc>
        <w:tcPr>
          <w:tcW w:w="7380" w:type="dxa"/>
          <w:shd w:val="clear" w:color="auto" w:fill="auto"/>
        </w:tcPr>
        <w:p w:rsidR="00527BD4" w:rsidRPr="00275984" w:rsidRDefault="00527BD4" w:rsidP="00A50CF6">
          <w:pPr>
            <w:spacing w:line="240" w:lineRule="auto"/>
            <w:rPr>
              <w:sz w:val="12"/>
              <w:szCs w:val="12"/>
            </w:rPr>
          </w:pPr>
        </w:p>
      </w:tc>
    </w:tr>
  </w:tbl>
  <w:p w:rsidR="00527BD4" w:rsidRDefault="00527BD4" w:rsidP="008C356D"/>
  <w:p w:rsidR="00527BD4" w:rsidRPr="00740712" w:rsidRDefault="00527BD4" w:rsidP="008C356D"/>
  <w:p w:rsidR="00527BD4" w:rsidRPr="00217880" w:rsidRDefault="00527BD4" w:rsidP="008C356D">
    <w:pPr>
      <w:spacing w:line="0" w:lineRule="atLeast"/>
      <w:rPr>
        <w:sz w:val="2"/>
        <w:szCs w:val="2"/>
      </w:rPr>
    </w:pPr>
  </w:p>
  <w:p w:rsidR="00527BD4" w:rsidRDefault="00527BD4" w:rsidP="004F44C2">
    <w:pPr>
      <w:pStyle w:val="Koptekst"/>
      <w:rPr>
        <w:rFonts w:cs="Verdana-Bold"/>
        <w:b/>
        <w:bCs/>
        <w:smallCaps/>
        <w:szCs w:val="18"/>
      </w:rPr>
    </w:pPr>
  </w:p>
  <w:p w:rsidR="00527BD4" w:rsidRDefault="00527BD4" w:rsidP="004F44C2"/>
  <w:p w:rsidR="00527BD4" w:rsidRPr="00740712" w:rsidRDefault="00527BD4" w:rsidP="004F44C2"/>
  <w:p w:rsidR="00527BD4" w:rsidRPr="00217880" w:rsidRDefault="00527BD4" w:rsidP="004F44C2">
    <w:pPr>
      <w:spacing w:line="0" w:lineRule="atLeast"/>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737"/>
      <w:gridCol w:w="5156"/>
    </w:tblGrid>
    <w:tr w:rsidR="00527BD4" w:rsidTr="00751A6A">
      <w:trPr>
        <w:trHeight w:val="2636"/>
      </w:trPr>
      <w:tc>
        <w:tcPr>
          <w:tcW w:w="737" w:type="dxa"/>
          <w:shd w:val="clear" w:color="auto" w:fill="auto"/>
        </w:tcPr>
        <w:p w:rsidR="00527BD4" w:rsidRDefault="00527BD4" w:rsidP="00D0609E">
          <w:pPr>
            <w:framePr w:w="6340" w:h="2750" w:hRule="exact" w:hSpace="180" w:wrap="around" w:vAnchor="page" w:hAnchor="text" w:x="3873" w:y="-140"/>
            <w:spacing w:line="240" w:lineRule="auto"/>
          </w:pPr>
        </w:p>
      </w:tc>
      <w:tc>
        <w:tcPr>
          <w:tcW w:w="5156" w:type="dxa"/>
          <w:shd w:val="clear" w:color="auto" w:fill="auto"/>
        </w:tcPr>
        <w:p w:rsidR="00527BD4" w:rsidRDefault="007104FC" w:rsidP="007D4B94">
          <w:pPr>
            <w:framePr w:w="6340" w:h="2750" w:hRule="exact" w:hSpace="180" w:wrap="around" w:vAnchor="page" w:hAnchor="text" w:x="3873" w:y="-140"/>
          </w:pPr>
          <w:r>
            <w:rPr>
              <w:noProof/>
              <w:szCs w:val="18"/>
            </w:rPr>
            <w:drawing>
              <wp:inline distT="0" distB="0" distL="0" distR="0" wp14:anchorId="5A544C19" wp14:editId="6EF83837">
                <wp:extent cx="2286000" cy="15525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552575"/>
                        </a:xfrm>
                        <a:prstGeom prst="rect">
                          <a:avLst/>
                        </a:prstGeom>
                        <a:noFill/>
                        <a:ln>
                          <a:noFill/>
                        </a:ln>
                      </pic:spPr>
                    </pic:pic>
                  </a:graphicData>
                </a:graphic>
              </wp:inline>
            </w:drawing>
          </w:r>
        </w:p>
      </w:tc>
    </w:tr>
  </w:tbl>
  <w:p w:rsidR="00527BD4" w:rsidRDefault="00527BD4" w:rsidP="00D0609E">
    <w:pPr>
      <w:framePr w:w="6340" w:h="2750" w:hRule="exact" w:hSpace="180" w:wrap="around" w:vAnchor="page" w:hAnchor="text" w:x="3873" w:y="-140"/>
    </w:pPr>
  </w:p>
  <w:p w:rsidR="00527BD4" w:rsidRDefault="00527BD4" w:rsidP="000049FB">
    <w:pPr>
      <w:pStyle w:val="Koptekst"/>
      <w:tabs>
        <w:tab w:val="clear" w:pos="4536"/>
        <w:tab w:val="clear" w:pos="9072"/>
      </w:tabs>
    </w:pPr>
  </w:p>
  <w:tbl>
    <w:tblPr>
      <w:tblpPr w:leftFromText="142" w:rightFromText="142" w:vertAnchor="page" w:tblpX="7616" w:tblpY="2978"/>
      <w:tblOverlap w:val="never"/>
      <w:tblW w:w="2160" w:type="dxa"/>
      <w:tblLayout w:type="fixed"/>
      <w:tblCellMar>
        <w:left w:w="0" w:type="dxa"/>
        <w:right w:w="0" w:type="dxa"/>
      </w:tblCellMar>
      <w:tblLook w:val="0000" w:firstRow="0" w:lastRow="0" w:firstColumn="0" w:lastColumn="0" w:noHBand="0" w:noVBand="0"/>
    </w:tblPr>
    <w:tblGrid>
      <w:gridCol w:w="2160"/>
    </w:tblGrid>
    <w:tr w:rsidR="00527BD4" w:rsidRPr="005819CE" w:rsidTr="00A50CF6">
      <w:tc>
        <w:tcPr>
          <w:tcW w:w="2160" w:type="dxa"/>
          <w:shd w:val="clear" w:color="auto" w:fill="auto"/>
        </w:tcPr>
        <w:p w:rsidR="00527BD4" w:rsidRPr="005819CE" w:rsidRDefault="007D4B94" w:rsidP="007D4B94">
          <w:pPr>
            <w:pStyle w:val="Huisstijl-Adres"/>
            <w:rPr>
              <w:noProof w:val="0"/>
            </w:rPr>
          </w:pPr>
          <w:r>
            <w:rPr>
              <w:b/>
              <w:noProof w:val="0"/>
            </w:rPr>
            <w:t>Directoraat-generaal Bedrijfsleven &amp; Innovatie</w:t>
          </w:r>
          <w:r w:rsidR="00527BD4" w:rsidRPr="005819CE">
            <w:rPr>
              <w:b/>
              <w:noProof w:val="0"/>
            </w:rPr>
            <w:br/>
          </w:r>
          <w:r>
            <w:rPr>
              <w:noProof w:val="0"/>
            </w:rPr>
            <w:t>Directie Regio</w:t>
          </w:r>
        </w:p>
        <w:p w:rsidR="007D4B94" w:rsidRDefault="007D4B94" w:rsidP="007D4B94">
          <w:pPr>
            <w:pStyle w:val="Huisstijl-Adres"/>
            <w:rPr>
              <w:noProof w:val="0"/>
            </w:rPr>
          </w:pPr>
          <w:r>
            <w:rPr>
              <w:b/>
              <w:noProof w:val="0"/>
            </w:rPr>
            <w:t>Bezoekadres</w:t>
          </w:r>
          <w:r>
            <w:rPr>
              <w:b/>
              <w:noProof w:val="0"/>
            </w:rPr>
            <w:br/>
          </w:r>
          <w:proofErr w:type="spellStart"/>
          <w:r>
            <w:rPr>
              <w:noProof w:val="0"/>
            </w:rPr>
            <w:t>Bezuidenhoutseweg</w:t>
          </w:r>
          <w:proofErr w:type="spellEnd"/>
          <w:r>
            <w:rPr>
              <w:noProof w:val="0"/>
            </w:rPr>
            <w:t xml:space="preserve"> 73</w:t>
          </w:r>
          <w:r w:rsidRPr="005819CE">
            <w:rPr>
              <w:noProof w:val="0"/>
            </w:rPr>
            <w:br/>
          </w:r>
          <w:r>
            <w:rPr>
              <w:noProof w:val="0"/>
            </w:rPr>
            <w:t>2594 AC Den Haag</w:t>
          </w:r>
        </w:p>
        <w:p w:rsidR="007D4B94" w:rsidRDefault="007D4B94" w:rsidP="007D4B94">
          <w:pPr>
            <w:pStyle w:val="Huisstijl-Adres"/>
            <w:rPr>
              <w:noProof w:val="0"/>
            </w:rPr>
          </w:pPr>
          <w:r>
            <w:rPr>
              <w:b/>
              <w:noProof w:val="0"/>
            </w:rPr>
            <w:t>Postadres</w:t>
          </w:r>
          <w:r>
            <w:rPr>
              <w:b/>
              <w:noProof w:val="0"/>
            </w:rPr>
            <w:br/>
          </w:r>
          <w:r>
            <w:rPr>
              <w:noProof w:val="0"/>
            </w:rPr>
            <w:t>Postbus 20401</w:t>
          </w:r>
          <w:r w:rsidRPr="005819CE">
            <w:rPr>
              <w:noProof w:val="0"/>
            </w:rPr>
            <w:br/>
            <w:t>2500 E</w:t>
          </w:r>
          <w:r>
            <w:rPr>
              <w:noProof w:val="0"/>
            </w:rPr>
            <w:t>K</w:t>
          </w:r>
          <w:r w:rsidRPr="005819CE">
            <w:rPr>
              <w:noProof w:val="0"/>
            </w:rPr>
            <w:t xml:space="preserve"> Den Haag</w:t>
          </w:r>
        </w:p>
        <w:p w:rsidR="007D4B94" w:rsidRDefault="007D4B94" w:rsidP="007D4B94">
          <w:pPr>
            <w:pStyle w:val="Huisstijl-Adres"/>
            <w:rPr>
              <w:noProof w:val="0"/>
            </w:rPr>
          </w:pPr>
          <w:r>
            <w:rPr>
              <w:b/>
              <w:noProof w:val="0"/>
            </w:rPr>
            <w:t>Factuuradres</w:t>
          </w:r>
          <w:r>
            <w:rPr>
              <w:b/>
              <w:noProof w:val="0"/>
            </w:rPr>
            <w:br/>
          </w:r>
          <w:r>
            <w:rPr>
              <w:noProof w:val="0"/>
            </w:rPr>
            <w:t>Postbus 16180</w:t>
          </w:r>
          <w:r>
            <w:rPr>
              <w:noProof w:val="0"/>
            </w:rPr>
            <w:br/>
            <w:t>2500 BD Den Haag</w:t>
          </w:r>
        </w:p>
        <w:p w:rsidR="007D4B94" w:rsidRPr="005B3814" w:rsidRDefault="007D4B94" w:rsidP="007D4B94">
          <w:pPr>
            <w:pStyle w:val="Huisstijl-Adres"/>
            <w:rPr>
              <w:noProof w:val="0"/>
            </w:rPr>
          </w:pPr>
          <w:proofErr w:type="spellStart"/>
          <w:r>
            <w:rPr>
              <w:b/>
              <w:noProof w:val="0"/>
            </w:rPr>
            <w:t>Overheidsidentificatienr</w:t>
          </w:r>
          <w:proofErr w:type="spellEnd"/>
          <w:r>
            <w:rPr>
              <w:b/>
              <w:noProof w:val="0"/>
            </w:rPr>
            <w:br/>
          </w:r>
          <w:r w:rsidRPr="005B3814">
            <w:rPr>
              <w:noProof w:val="0"/>
            </w:rPr>
            <w:t>00000001003214369000</w:t>
          </w:r>
        </w:p>
        <w:p w:rsidR="00527BD4" w:rsidRPr="005819CE" w:rsidRDefault="007D4B94" w:rsidP="007D4B94">
          <w:pPr>
            <w:pStyle w:val="Huisstijl-Adres"/>
            <w:rPr>
              <w:noProof w:val="0"/>
            </w:rPr>
          </w:pPr>
          <w:r>
            <w:rPr>
              <w:noProof w:val="0"/>
            </w:rPr>
            <w:t>T</w:t>
          </w:r>
          <w:r>
            <w:rPr>
              <w:noProof w:val="0"/>
            </w:rPr>
            <w:tab/>
            <w:t>070 379 8911 (algemeen)</w:t>
          </w:r>
          <w:r w:rsidRPr="005819CE">
            <w:rPr>
              <w:noProof w:val="0"/>
            </w:rPr>
            <w:br/>
          </w:r>
          <w:r>
            <w:rPr>
              <w:noProof w:val="0"/>
            </w:rPr>
            <w:t>www.rijksoverheid.nl/ez</w:t>
          </w:r>
        </w:p>
      </w:tc>
    </w:tr>
    <w:tr w:rsidR="00527BD4" w:rsidRPr="005819CE" w:rsidTr="00A50CF6">
      <w:trPr>
        <w:trHeight w:hRule="exact" w:val="200"/>
      </w:trPr>
      <w:tc>
        <w:tcPr>
          <w:tcW w:w="2160" w:type="dxa"/>
          <w:shd w:val="clear" w:color="auto" w:fill="auto"/>
        </w:tcPr>
        <w:p w:rsidR="00527BD4" w:rsidRPr="005819CE" w:rsidRDefault="00527BD4" w:rsidP="00A50CF6"/>
      </w:tc>
    </w:tr>
    <w:tr w:rsidR="00527BD4" w:rsidRPr="005819CE" w:rsidTr="00A50CF6">
      <w:tc>
        <w:tcPr>
          <w:tcW w:w="2160" w:type="dxa"/>
          <w:shd w:val="clear" w:color="auto" w:fill="auto"/>
        </w:tcPr>
        <w:p w:rsidR="000C0163" w:rsidRPr="005819CE" w:rsidRDefault="007D4B94" w:rsidP="007D4B94">
          <w:pPr>
            <w:pStyle w:val="Huisstijl-Kopje"/>
            <w:rPr>
              <w:noProof w:val="0"/>
            </w:rPr>
          </w:pPr>
          <w:r>
            <w:rPr>
              <w:noProof w:val="0"/>
            </w:rPr>
            <w:t>Ons kenmerk</w:t>
          </w:r>
          <w:r w:rsidR="000C0163" w:rsidRPr="005819CE">
            <w:rPr>
              <w:noProof w:val="0"/>
            </w:rPr>
            <w:t xml:space="preserve"> </w:t>
          </w:r>
        </w:p>
        <w:p w:rsidR="000C0163" w:rsidRPr="005819CE" w:rsidRDefault="007D4B94" w:rsidP="000C0163">
          <w:pPr>
            <w:pStyle w:val="Huisstijl-Gegeven"/>
            <w:rPr>
              <w:noProof w:val="0"/>
            </w:rPr>
          </w:pPr>
          <w:r>
            <w:rPr>
              <w:noProof w:val="0"/>
            </w:rPr>
            <w:t>DGBI-DR</w:t>
          </w:r>
          <w:r w:rsidR="000C0163">
            <w:rPr>
              <w:noProof w:val="0"/>
            </w:rPr>
            <w:t xml:space="preserve"> / </w:t>
          </w:r>
          <w:r>
            <w:rPr>
              <w:noProof w:val="0"/>
            </w:rPr>
            <w:t>17059636</w:t>
          </w:r>
          <w:r w:rsidR="000C0163" w:rsidRPr="005819CE">
            <w:rPr>
              <w:noProof w:val="0"/>
            </w:rPr>
            <w:t xml:space="preserve"> </w:t>
          </w:r>
        </w:p>
        <w:p w:rsidR="00527BD4" w:rsidRPr="005819CE" w:rsidRDefault="00527BD4" w:rsidP="00C654C3">
          <w:pPr>
            <w:pStyle w:val="Huisstijl-Kopje"/>
            <w:rPr>
              <w:noProof w:val="0"/>
            </w:rPr>
          </w:pPr>
        </w:p>
      </w:tc>
    </w:tr>
  </w:tbl>
  <w:p w:rsidR="00121BF0" w:rsidRPr="00121BF0" w:rsidRDefault="00121BF0" w:rsidP="00121BF0">
    <w:pPr>
      <w:rPr>
        <w:vanish/>
      </w:rPr>
    </w:pPr>
  </w:p>
  <w:tbl>
    <w:tblPr>
      <w:tblW w:w="7520" w:type="dxa"/>
      <w:tblLayout w:type="fixed"/>
      <w:tblCellMar>
        <w:left w:w="0" w:type="dxa"/>
        <w:right w:w="0" w:type="dxa"/>
      </w:tblCellMar>
      <w:tblLook w:val="0000" w:firstRow="0" w:lastRow="0" w:firstColumn="0" w:lastColumn="0" w:noHBand="0" w:noVBand="0"/>
    </w:tblPr>
    <w:tblGrid>
      <w:gridCol w:w="900"/>
      <w:gridCol w:w="6620"/>
    </w:tblGrid>
    <w:tr w:rsidR="00527BD4" w:rsidTr="00A50CF6">
      <w:trPr>
        <w:trHeight w:val="400"/>
      </w:trPr>
      <w:tc>
        <w:tcPr>
          <w:tcW w:w="7520" w:type="dxa"/>
          <w:gridSpan w:val="2"/>
          <w:shd w:val="clear" w:color="auto" w:fill="auto"/>
        </w:tcPr>
        <w:p w:rsidR="00527BD4" w:rsidRPr="00BC3B53" w:rsidRDefault="00527BD4" w:rsidP="007D4B94">
          <w:pPr>
            <w:pStyle w:val="Huisstijl-Retouradres"/>
            <w:rPr>
              <w:noProof w:val="0"/>
            </w:rPr>
          </w:pPr>
          <w:r>
            <w:rPr>
              <w:noProof w:val="0"/>
            </w:rPr>
            <w:t xml:space="preserve">&gt; </w:t>
          </w:r>
          <w:r w:rsidR="007D4B94">
            <w:rPr>
              <w:noProof w:val="0"/>
            </w:rPr>
            <w:t>Retouradres Postbus 20401 2500 EK Den Haag</w:t>
          </w:r>
        </w:p>
      </w:tc>
    </w:tr>
    <w:tr w:rsidR="00527BD4" w:rsidTr="00A50CF6">
      <w:trPr>
        <w:cantSplit/>
      </w:trPr>
      <w:tc>
        <w:tcPr>
          <w:tcW w:w="7520" w:type="dxa"/>
          <w:gridSpan w:val="2"/>
          <w:shd w:val="clear" w:color="auto" w:fill="auto"/>
        </w:tcPr>
        <w:p w:rsidR="00527BD4" w:rsidRPr="00983E8F" w:rsidRDefault="00527BD4" w:rsidP="00A50CF6">
          <w:pPr>
            <w:pStyle w:val="Huisstijl-Rubricering"/>
            <w:rPr>
              <w:noProof w:val="0"/>
            </w:rPr>
          </w:pPr>
        </w:p>
      </w:tc>
    </w:tr>
    <w:tr w:rsidR="00527BD4" w:rsidTr="00A50CF6">
      <w:trPr>
        <w:cantSplit/>
        <w:trHeight w:hRule="exact" w:val="2440"/>
      </w:trPr>
      <w:tc>
        <w:tcPr>
          <w:tcW w:w="7520" w:type="dxa"/>
          <w:gridSpan w:val="2"/>
          <w:shd w:val="clear" w:color="auto" w:fill="auto"/>
        </w:tcPr>
        <w:p w:rsidR="00527BD4" w:rsidRDefault="00102DB0" w:rsidP="00A50CF6">
          <w:pPr>
            <w:pStyle w:val="Huisstijl-NAW"/>
            <w:rPr>
              <w:noProof w:val="0"/>
            </w:rPr>
          </w:pPr>
          <w:r>
            <w:rPr>
              <w:noProof w:val="0"/>
            </w:rPr>
            <w:t>De V</w:t>
          </w:r>
          <w:r w:rsidR="00C25319">
            <w:rPr>
              <w:noProof w:val="0"/>
            </w:rPr>
            <w:t>oorzitter van de Tweede Kamer</w:t>
          </w:r>
        </w:p>
        <w:p w:rsidR="00C25319" w:rsidRDefault="00C25319" w:rsidP="00A50CF6">
          <w:pPr>
            <w:pStyle w:val="Huisstijl-NAW"/>
            <w:rPr>
              <w:noProof w:val="0"/>
            </w:rPr>
          </w:pPr>
          <w:r>
            <w:rPr>
              <w:noProof w:val="0"/>
            </w:rPr>
            <w:t>der Staten-Generaal</w:t>
          </w:r>
        </w:p>
        <w:p w:rsidR="00C25319" w:rsidRDefault="00C25319" w:rsidP="00A50CF6">
          <w:pPr>
            <w:pStyle w:val="Huisstijl-NAW"/>
            <w:rPr>
              <w:noProof w:val="0"/>
            </w:rPr>
          </w:pPr>
          <w:r>
            <w:rPr>
              <w:noProof w:val="0"/>
            </w:rPr>
            <w:t>Binnenhof 4</w:t>
          </w:r>
        </w:p>
        <w:p w:rsidR="00C25319" w:rsidRDefault="00C25319" w:rsidP="00A50CF6">
          <w:pPr>
            <w:pStyle w:val="Huisstijl-NAW"/>
            <w:rPr>
              <w:noProof w:val="0"/>
            </w:rPr>
          </w:pPr>
          <w:r>
            <w:rPr>
              <w:noProof w:val="0"/>
            </w:rPr>
            <w:t>2513 AA DEN HAAG</w:t>
          </w:r>
        </w:p>
      </w:tc>
    </w:tr>
    <w:tr w:rsidR="00527BD4" w:rsidTr="00A50CF6">
      <w:trPr>
        <w:trHeight w:hRule="exact" w:val="400"/>
      </w:trPr>
      <w:tc>
        <w:tcPr>
          <w:tcW w:w="7520" w:type="dxa"/>
          <w:gridSpan w:val="2"/>
          <w:shd w:val="clear" w:color="auto" w:fill="auto"/>
        </w:tcPr>
        <w:p w:rsidR="00527BD4" w:rsidRPr="00035E67" w:rsidRDefault="00527BD4" w:rsidP="00A50CF6">
          <w:pPr>
            <w:tabs>
              <w:tab w:val="left" w:pos="740"/>
            </w:tabs>
            <w:autoSpaceDE w:val="0"/>
            <w:autoSpaceDN w:val="0"/>
            <w:adjustRightInd w:val="0"/>
            <w:ind w:left="743" w:hanging="743"/>
            <w:rPr>
              <w:rFonts w:cs="Verdana"/>
              <w:szCs w:val="18"/>
            </w:rPr>
          </w:pPr>
        </w:p>
      </w:tc>
    </w:tr>
    <w:tr w:rsidR="00527BD4" w:rsidTr="00A50CF6">
      <w:trPr>
        <w:trHeight w:val="240"/>
      </w:trPr>
      <w:tc>
        <w:tcPr>
          <w:tcW w:w="900" w:type="dxa"/>
          <w:shd w:val="clear" w:color="auto" w:fill="auto"/>
        </w:tcPr>
        <w:p w:rsidR="00527BD4" w:rsidRPr="007709EF" w:rsidRDefault="007D4B94" w:rsidP="007D4B94">
          <w:r>
            <w:rPr>
              <w:szCs w:val="18"/>
            </w:rPr>
            <w:t>Datum</w:t>
          </w:r>
        </w:p>
      </w:tc>
      <w:tc>
        <w:tcPr>
          <w:tcW w:w="6620" w:type="dxa"/>
          <w:shd w:val="clear" w:color="auto" w:fill="auto"/>
        </w:tcPr>
        <w:p w:rsidR="00527BD4" w:rsidRPr="007709EF" w:rsidRDefault="00C654C3" w:rsidP="00A50CF6">
          <w:r>
            <w:t>19 april 2017</w:t>
          </w:r>
        </w:p>
      </w:tc>
    </w:tr>
    <w:tr w:rsidR="00527BD4" w:rsidRPr="008F3246" w:rsidTr="00A50CF6">
      <w:trPr>
        <w:trHeight w:val="240"/>
      </w:trPr>
      <w:tc>
        <w:tcPr>
          <w:tcW w:w="900" w:type="dxa"/>
          <w:shd w:val="clear" w:color="auto" w:fill="auto"/>
        </w:tcPr>
        <w:p w:rsidR="00527BD4" w:rsidRPr="007709EF" w:rsidRDefault="007D4B94" w:rsidP="007D4B94">
          <w:r>
            <w:rPr>
              <w:szCs w:val="18"/>
            </w:rPr>
            <w:t>Betreft</w:t>
          </w:r>
        </w:p>
      </w:tc>
      <w:tc>
        <w:tcPr>
          <w:tcW w:w="6620" w:type="dxa"/>
          <w:shd w:val="clear" w:color="auto" w:fill="auto"/>
        </w:tcPr>
        <w:p w:rsidR="00527BD4" w:rsidRPr="007709EF" w:rsidRDefault="00F23124" w:rsidP="00A50CF6">
          <w:r>
            <w:t>Nieuwe schadeafhandelingsprocedure gaswinning</w:t>
          </w:r>
        </w:p>
      </w:tc>
    </w:tr>
  </w:tbl>
  <w:p w:rsidR="00527BD4" w:rsidRPr="00BC4AE3" w:rsidRDefault="00527BD4" w:rsidP="00BC4AE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FFFFFF89"/>
    <w:multiLevelType w:val="singleLevel"/>
    <w:tmpl w:val="49FEE240"/>
    <w:lvl w:ilvl="0">
      <w:start w:val="1"/>
      <w:numFmt w:val="bullet"/>
      <w:lvlText w:val=""/>
      <w:lvlJc w:val="left"/>
      <w:pPr>
        <w:tabs>
          <w:tab w:val="num" w:pos="360"/>
        </w:tabs>
        <w:ind w:left="360" w:hanging="360"/>
      </w:pPr>
      <w:rPr>
        <w:rFonts w:ascii="Symbol" w:hAnsi="Symbol" w:hint="default"/>
      </w:rPr>
    </w:lvl>
  </w:abstractNum>
  <w:abstractNum w:abstractNumId="1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4"/>
  </w:num>
  <w:num w:numId="14">
    <w:abstractNumId w:val="13"/>
  </w:num>
  <w:num w:numId="15">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HC_HBID" w:val="17059636"/>
    <w:docVar w:name="HC_HBLIB" w:val="DOMUS"/>
  </w:docVars>
  <w:rsids>
    <w:rsidRoot w:val="007D4B94"/>
    <w:rsid w:val="000049FB"/>
    <w:rsid w:val="00013862"/>
    <w:rsid w:val="00016012"/>
    <w:rsid w:val="00020189"/>
    <w:rsid w:val="00020EE4"/>
    <w:rsid w:val="00023E9A"/>
    <w:rsid w:val="00033CDD"/>
    <w:rsid w:val="00034A84"/>
    <w:rsid w:val="00035E67"/>
    <w:rsid w:val="000366F3"/>
    <w:rsid w:val="0006024D"/>
    <w:rsid w:val="00071F28"/>
    <w:rsid w:val="00074079"/>
    <w:rsid w:val="00090AD1"/>
    <w:rsid w:val="00092799"/>
    <w:rsid w:val="00092C5F"/>
    <w:rsid w:val="00096680"/>
    <w:rsid w:val="000A0F36"/>
    <w:rsid w:val="000A174A"/>
    <w:rsid w:val="000A3E0A"/>
    <w:rsid w:val="000A65AC"/>
    <w:rsid w:val="000B7281"/>
    <w:rsid w:val="000B7FAB"/>
    <w:rsid w:val="000C0163"/>
    <w:rsid w:val="000C1BA1"/>
    <w:rsid w:val="000C3EA9"/>
    <w:rsid w:val="000D0225"/>
    <w:rsid w:val="000E7895"/>
    <w:rsid w:val="000F161D"/>
    <w:rsid w:val="00102DB0"/>
    <w:rsid w:val="00121BF0"/>
    <w:rsid w:val="00123704"/>
    <w:rsid w:val="001270C7"/>
    <w:rsid w:val="00132540"/>
    <w:rsid w:val="0014786A"/>
    <w:rsid w:val="001516A4"/>
    <w:rsid w:val="00151E5F"/>
    <w:rsid w:val="001569AB"/>
    <w:rsid w:val="00164D63"/>
    <w:rsid w:val="0016725C"/>
    <w:rsid w:val="001726F3"/>
    <w:rsid w:val="00173C51"/>
    <w:rsid w:val="00174CC2"/>
    <w:rsid w:val="00176CC6"/>
    <w:rsid w:val="00181BE4"/>
    <w:rsid w:val="0018365B"/>
    <w:rsid w:val="00185576"/>
    <w:rsid w:val="00185951"/>
    <w:rsid w:val="00196B8B"/>
    <w:rsid w:val="001A2BEA"/>
    <w:rsid w:val="001A6D93"/>
    <w:rsid w:val="001C32EC"/>
    <w:rsid w:val="001C38BD"/>
    <w:rsid w:val="001C4D5A"/>
    <w:rsid w:val="001E34C6"/>
    <w:rsid w:val="001E5581"/>
    <w:rsid w:val="001F3C70"/>
    <w:rsid w:val="00200D88"/>
    <w:rsid w:val="00201F68"/>
    <w:rsid w:val="00212F2A"/>
    <w:rsid w:val="00214F2B"/>
    <w:rsid w:val="00222D66"/>
    <w:rsid w:val="00224A8A"/>
    <w:rsid w:val="002309A8"/>
    <w:rsid w:val="00236CFE"/>
    <w:rsid w:val="002428E3"/>
    <w:rsid w:val="00243031"/>
    <w:rsid w:val="00260BAF"/>
    <w:rsid w:val="002650F7"/>
    <w:rsid w:val="00273F3B"/>
    <w:rsid w:val="00274DB7"/>
    <w:rsid w:val="00275984"/>
    <w:rsid w:val="00280F74"/>
    <w:rsid w:val="002817D6"/>
    <w:rsid w:val="00286998"/>
    <w:rsid w:val="00291AB7"/>
    <w:rsid w:val="0029422B"/>
    <w:rsid w:val="002B153C"/>
    <w:rsid w:val="002B52FC"/>
    <w:rsid w:val="002C2830"/>
    <w:rsid w:val="002D001A"/>
    <w:rsid w:val="002D28E2"/>
    <w:rsid w:val="002D317B"/>
    <w:rsid w:val="002D3587"/>
    <w:rsid w:val="002D502D"/>
    <w:rsid w:val="002E0F69"/>
    <w:rsid w:val="002F5147"/>
    <w:rsid w:val="002F7ABD"/>
    <w:rsid w:val="00312597"/>
    <w:rsid w:val="00316D32"/>
    <w:rsid w:val="00327BA5"/>
    <w:rsid w:val="00334154"/>
    <w:rsid w:val="003372C4"/>
    <w:rsid w:val="00341FA0"/>
    <w:rsid w:val="00344F3D"/>
    <w:rsid w:val="00345299"/>
    <w:rsid w:val="00351A8D"/>
    <w:rsid w:val="003526BB"/>
    <w:rsid w:val="00352BCF"/>
    <w:rsid w:val="00353932"/>
    <w:rsid w:val="0035464B"/>
    <w:rsid w:val="00361A56"/>
    <w:rsid w:val="0036252A"/>
    <w:rsid w:val="00364D9D"/>
    <w:rsid w:val="00371048"/>
    <w:rsid w:val="0037396C"/>
    <w:rsid w:val="0037421D"/>
    <w:rsid w:val="00376093"/>
    <w:rsid w:val="00383DA1"/>
    <w:rsid w:val="00385F30"/>
    <w:rsid w:val="00393696"/>
    <w:rsid w:val="00393963"/>
    <w:rsid w:val="00395575"/>
    <w:rsid w:val="00395672"/>
    <w:rsid w:val="003A06C8"/>
    <w:rsid w:val="003A0D7C"/>
    <w:rsid w:val="003A5290"/>
    <w:rsid w:val="003B0155"/>
    <w:rsid w:val="003B1E24"/>
    <w:rsid w:val="003B7EE7"/>
    <w:rsid w:val="003C2CCB"/>
    <w:rsid w:val="003D39EC"/>
    <w:rsid w:val="003E3DD5"/>
    <w:rsid w:val="003F07C6"/>
    <w:rsid w:val="003F1F6B"/>
    <w:rsid w:val="003F3757"/>
    <w:rsid w:val="003F38BD"/>
    <w:rsid w:val="003F44B7"/>
    <w:rsid w:val="004008E9"/>
    <w:rsid w:val="00413D48"/>
    <w:rsid w:val="00441AC2"/>
    <w:rsid w:val="0044249B"/>
    <w:rsid w:val="0045023C"/>
    <w:rsid w:val="00451A5B"/>
    <w:rsid w:val="00452BCD"/>
    <w:rsid w:val="00452CEA"/>
    <w:rsid w:val="00465B52"/>
    <w:rsid w:val="0046708E"/>
    <w:rsid w:val="00472A65"/>
    <w:rsid w:val="00474463"/>
    <w:rsid w:val="00474B75"/>
    <w:rsid w:val="00483F0B"/>
    <w:rsid w:val="00496319"/>
    <w:rsid w:val="00497279"/>
    <w:rsid w:val="004A670A"/>
    <w:rsid w:val="004B5465"/>
    <w:rsid w:val="004B70F0"/>
    <w:rsid w:val="004C2969"/>
    <w:rsid w:val="004D505E"/>
    <w:rsid w:val="004D72CA"/>
    <w:rsid w:val="004E2242"/>
    <w:rsid w:val="004F2135"/>
    <w:rsid w:val="004F42FF"/>
    <w:rsid w:val="004F44C2"/>
    <w:rsid w:val="00502512"/>
    <w:rsid w:val="00505262"/>
    <w:rsid w:val="00516022"/>
    <w:rsid w:val="00521CEE"/>
    <w:rsid w:val="00527BD4"/>
    <w:rsid w:val="005403C8"/>
    <w:rsid w:val="005429DC"/>
    <w:rsid w:val="005565F9"/>
    <w:rsid w:val="00573041"/>
    <w:rsid w:val="00575B80"/>
    <w:rsid w:val="0057620F"/>
    <w:rsid w:val="005819CE"/>
    <w:rsid w:val="0058298D"/>
    <w:rsid w:val="00593C2B"/>
    <w:rsid w:val="00595231"/>
    <w:rsid w:val="00596166"/>
    <w:rsid w:val="00597F64"/>
    <w:rsid w:val="005A207F"/>
    <w:rsid w:val="005A2F35"/>
    <w:rsid w:val="005B463E"/>
    <w:rsid w:val="005C34E1"/>
    <w:rsid w:val="005C3FE0"/>
    <w:rsid w:val="005C740C"/>
    <w:rsid w:val="005D625B"/>
    <w:rsid w:val="005F62D3"/>
    <w:rsid w:val="005F6D11"/>
    <w:rsid w:val="00600CF0"/>
    <w:rsid w:val="006048F4"/>
    <w:rsid w:val="0060660A"/>
    <w:rsid w:val="00613B1D"/>
    <w:rsid w:val="00617A44"/>
    <w:rsid w:val="006202B6"/>
    <w:rsid w:val="00625CD0"/>
    <w:rsid w:val="0062627D"/>
    <w:rsid w:val="00627432"/>
    <w:rsid w:val="006448E4"/>
    <w:rsid w:val="00645414"/>
    <w:rsid w:val="00653606"/>
    <w:rsid w:val="006610E9"/>
    <w:rsid w:val="00661591"/>
    <w:rsid w:val="0066632F"/>
    <w:rsid w:val="00674A89"/>
    <w:rsid w:val="00674F3D"/>
    <w:rsid w:val="00685545"/>
    <w:rsid w:val="006864B3"/>
    <w:rsid w:val="00692D64"/>
    <w:rsid w:val="006A10F8"/>
    <w:rsid w:val="006A2100"/>
    <w:rsid w:val="006A5C3B"/>
    <w:rsid w:val="006A72E0"/>
    <w:rsid w:val="006B0BF3"/>
    <w:rsid w:val="006B775E"/>
    <w:rsid w:val="006B7BC7"/>
    <w:rsid w:val="006C2535"/>
    <w:rsid w:val="006C441E"/>
    <w:rsid w:val="006C4B90"/>
    <w:rsid w:val="006D1016"/>
    <w:rsid w:val="006D17F2"/>
    <w:rsid w:val="006E3546"/>
    <w:rsid w:val="006E3FA9"/>
    <w:rsid w:val="006E7D82"/>
    <w:rsid w:val="006F038F"/>
    <w:rsid w:val="006F0F93"/>
    <w:rsid w:val="006F31F2"/>
    <w:rsid w:val="006F7494"/>
    <w:rsid w:val="007104FC"/>
    <w:rsid w:val="00714DC5"/>
    <w:rsid w:val="00715237"/>
    <w:rsid w:val="00721772"/>
    <w:rsid w:val="007254A5"/>
    <w:rsid w:val="00725748"/>
    <w:rsid w:val="00735D88"/>
    <w:rsid w:val="0073720D"/>
    <w:rsid w:val="00737507"/>
    <w:rsid w:val="00740712"/>
    <w:rsid w:val="00742AB9"/>
    <w:rsid w:val="00751A6A"/>
    <w:rsid w:val="00754FBF"/>
    <w:rsid w:val="007709EF"/>
    <w:rsid w:val="00783559"/>
    <w:rsid w:val="00797AA5"/>
    <w:rsid w:val="007A26BD"/>
    <w:rsid w:val="007A4105"/>
    <w:rsid w:val="007B4503"/>
    <w:rsid w:val="007C406E"/>
    <w:rsid w:val="007C5183"/>
    <w:rsid w:val="007C7573"/>
    <w:rsid w:val="007D4B94"/>
    <w:rsid w:val="007E2B20"/>
    <w:rsid w:val="007F5331"/>
    <w:rsid w:val="00800CCA"/>
    <w:rsid w:val="00806120"/>
    <w:rsid w:val="00810C93"/>
    <w:rsid w:val="00812028"/>
    <w:rsid w:val="00812DD8"/>
    <w:rsid w:val="00813082"/>
    <w:rsid w:val="00814D03"/>
    <w:rsid w:val="00821FC1"/>
    <w:rsid w:val="0083178B"/>
    <w:rsid w:val="00833695"/>
    <w:rsid w:val="008336B7"/>
    <w:rsid w:val="00833A8E"/>
    <w:rsid w:val="00840147"/>
    <w:rsid w:val="00842CD8"/>
    <w:rsid w:val="008431FA"/>
    <w:rsid w:val="008547BA"/>
    <w:rsid w:val="008553C7"/>
    <w:rsid w:val="00857FEB"/>
    <w:rsid w:val="008601AF"/>
    <w:rsid w:val="00872271"/>
    <w:rsid w:val="00883137"/>
    <w:rsid w:val="008A1F5D"/>
    <w:rsid w:val="008A28F5"/>
    <w:rsid w:val="008B1198"/>
    <w:rsid w:val="008B3471"/>
    <w:rsid w:val="008B3929"/>
    <w:rsid w:val="008B4125"/>
    <w:rsid w:val="008B4CB3"/>
    <w:rsid w:val="008B567B"/>
    <w:rsid w:val="008B7B24"/>
    <w:rsid w:val="008C356D"/>
    <w:rsid w:val="008E0B3F"/>
    <w:rsid w:val="008E49AD"/>
    <w:rsid w:val="008E698E"/>
    <w:rsid w:val="008F2584"/>
    <w:rsid w:val="008F3246"/>
    <w:rsid w:val="008F3C1B"/>
    <w:rsid w:val="008F508C"/>
    <w:rsid w:val="0090271B"/>
    <w:rsid w:val="00910642"/>
    <w:rsid w:val="00910DDF"/>
    <w:rsid w:val="00930B13"/>
    <w:rsid w:val="009311C8"/>
    <w:rsid w:val="00933376"/>
    <w:rsid w:val="00933A2F"/>
    <w:rsid w:val="009716D8"/>
    <w:rsid w:val="009718F9"/>
    <w:rsid w:val="00972FB9"/>
    <w:rsid w:val="00975112"/>
    <w:rsid w:val="00981768"/>
    <w:rsid w:val="00983E8F"/>
    <w:rsid w:val="00994FDA"/>
    <w:rsid w:val="009A31BF"/>
    <w:rsid w:val="009A3B71"/>
    <w:rsid w:val="009A61BC"/>
    <w:rsid w:val="009B0138"/>
    <w:rsid w:val="009B0FE9"/>
    <w:rsid w:val="009B173A"/>
    <w:rsid w:val="009C3F20"/>
    <w:rsid w:val="009C7CA1"/>
    <w:rsid w:val="009D043D"/>
    <w:rsid w:val="009F3259"/>
    <w:rsid w:val="00A056DE"/>
    <w:rsid w:val="00A128AD"/>
    <w:rsid w:val="00A21E76"/>
    <w:rsid w:val="00A23BC8"/>
    <w:rsid w:val="00A30E68"/>
    <w:rsid w:val="00A31933"/>
    <w:rsid w:val="00A329D2"/>
    <w:rsid w:val="00A34AA0"/>
    <w:rsid w:val="00A41FE2"/>
    <w:rsid w:val="00A46FEF"/>
    <w:rsid w:val="00A47948"/>
    <w:rsid w:val="00A50CF6"/>
    <w:rsid w:val="00A56946"/>
    <w:rsid w:val="00A6170E"/>
    <w:rsid w:val="00A63B8C"/>
    <w:rsid w:val="00A715F8"/>
    <w:rsid w:val="00A77F6F"/>
    <w:rsid w:val="00A831FD"/>
    <w:rsid w:val="00A83352"/>
    <w:rsid w:val="00A850A2"/>
    <w:rsid w:val="00A91FA3"/>
    <w:rsid w:val="00A927D3"/>
    <w:rsid w:val="00AA7FC9"/>
    <w:rsid w:val="00AB237D"/>
    <w:rsid w:val="00AB5933"/>
    <w:rsid w:val="00AE013D"/>
    <w:rsid w:val="00AE11B7"/>
    <w:rsid w:val="00AE7F68"/>
    <w:rsid w:val="00AF2321"/>
    <w:rsid w:val="00AF52F6"/>
    <w:rsid w:val="00AF7237"/>
    <w:rsid w:val="00B0043A"/>
    <w:rsid w:val="00B00D75"/>
    <w:rsid w:val="00B070CB"/>
    <w:rsid w:val="00B12456"/>
    <w:rsid w:val="00B145F0"/>
    <w:rsid w:val="00B259C8"/>
    <w:rsid w:val="00B26CCF"/>
    <w:rsid w:val="00B30FC2"/>
    <w:rsid w:val="00B331A2"/>
    <w:rsid w:val="00B425F0"/>
    <w:rsid w:val="00B42DFA"/>
    <w:rsid w:val="00B531DD"/>
    <w:rsid w:val="00B55014"/>
    <w:rsid w:val="00B62232"/>
    <w:rsid w:val="00B70BF3"/>
    <w:rsid w:val="00B71DC2"/>
    <w:rsid w:val="00B91CFC"/>
    <w:rsid w:val="00B93893"/>
    <w:rsid w:val="00BA7E0A"/>
    <w:rsid w:val="00BC3B53"/>
    <w:rsid w:val="00BC3B96"/>
    <w:rsid w:val="00BC4AE3"/>
    <w:rsid w:val="00BC5B28"/>
    <w:rsid w:val="00BE3F88"/>
    <w:rsid w:val="00BE4756"/>
    <w:rsid w:val="00BE5ED9"/>
    <w:rsid w:val="00BE6DBE"/>
    <w:rsid w:val="00BE7B41"/>
    <w:rsid w:val="00C15A91"/>
    <w:rsid w:val="00C206F1"/>
    <w:rsid w:val="00C217E1"/>
    <w:rsid w:val="00C219B1"/>
    <w:rsid w:val="00C25319"/>
    <w:rsid w:val="00C4015B"/>
    <w:rsid w:val="00C40C60"/>
    <w:rsid w:val="00C5258E"/>
    <w:rsid w:val="00C530C9"/>
    <w:rsid w:val="00C619A7"/>
    <w:rsid w:val="00C654C3"/>
    <w:rsid w:val="00C73D5F"/>
    <w:rsid w:val="00C97C80"/>
    <w:rsid w:val="00CA47D3"/>
    <w:rsid w:val="00CA6533"/>
    <w:rsid w:val="00CA6A25"/>
    <w:rsid w:val="00CA6A3F"/>
    <w:rsid w:val="00CA7C99"/>
    <w:rsid w:val="00CC6290"/>
    <w:rsid w:val="00CD233D"/>
    <w:rsid w:val="00CD362D"/>
    <w:rsid w:val="00CE101D"/>
    <w:rsid w:val="00CE1C84"/>
    <w:rsid w:val="00CE5055"/>
    <w:rsid w:val="00CF053F"/>
    <w:rsid w:val="00CF1A17"/>
    <w:rsid w:val="00D0375A"/>
    <w:rsid w:val="00D0609E"/>
    <w:rsid w:val="00D078E1"/>
    <w:rsid w:val="00D100E9"/>
    <w:rsid w:val="00D208B8"/>
    <w:rsid w:val="00D21E4B"/>
    <w:rsid w:val="00D23522"/>
    <w:rsid w:val="00D264D6"/>
    <w:rsid w:val="00D33BF0"/>
    <w:rsid w:val="00D33DE0"/>
    <w:rsid w:val="00D36447"/>
    <w:rsid w:val="00D516BE"/>
    <w:rsid w:val="00D5423B"/>
    <w:rsid w:val="00D54F4E"/>
    <w:rsid w:val="00D604B3"/>
    <w:rsid w:val="00D60BA4"/>
    <w:rsid w:val="00D62419"/>
    <w:rsid w:val="00D77870"/>
    <w:rsid w:val="00D80977"/>
    <w:rsid w:val="00D80CCE"/>
    <w:rsid w:val="00D86EEA"/>
    <w:rsid w:val="00D87D03"/>
    <w:rsid w:val="00D95C88"/>
    <w:rsid w:val="00D97B2E"/>
    <w:rsid w:val="00DA241E"/>
    <w:rsid w:val="00DB36FE"/>
    <w:rsid w:val="00DB533A"/>
    <w:rsid w:val="00DB6307"/>
    <w:rsid w:val="00DD1DCD"/>
    <w:rsid w:val="00DD338F"/>
    <w:rsid w:val="00DD66F2"/>
    <w:rsid w:val="00DE3FE0"/>
    <w:rsid w:val="00DE578A"/>
    <w:rsid w:val="00DF2583"/>
    <w:rsid w:val="00DF54D9"/>
    <w:rsid w:val="00DF7283"/>
    <w:rsid w:val="00DF7F7F"/>
    <w:rsid w:val="00E01A59"/>
    <w:rsid w:val="00E10DC6"/>
    <w:rsid w:val="00E11F8E"/>
    <w:rsid w:val="00E15881"/>
    <w:rsid w:val="00E16A8F"/>
    <w:rsid w:val="00E21DE3"/>
    <w:rsid w:val="00E307D1"/>
    <w:rsid w:val="00E3731D"/>
    <w:rsid w:val="00E51469"/>
    <w:rsid w:val="00E634E3"/>
    <w:rsid w:val="00E717C4"/>
    <w:rsid w:val="00E71B76"/>
    <w:rsid w:val="00E77F89"/>
    <w:rsid w:val="00E80330"/>
    <w:rsid w:val="00E806C5"/>
    <w:rsid w:val="00E80E71"/>
    <w:rsid w:val="00E850D3"/>
    <w:rsid w:val="00E853D6"/>
    <w:rsid w:val="00E876B9"/>
    <w:rsid w:val="00EC0DFF"/>
    <w:rsid w:val="00EC237D"/>
    <w:rsid w:val="00EC4D0E"/>
    <w:rsid w:val="00EC4E2B"/>
    <w:rsid w:val="00ED072A"/>
    <w:rsid w:val="00ED539E"/>
    <w:rsid w:val="00EE4A1F"/>
    <w:rsid w:val="00EE4C2D"/>
    <w:rsid w:val="00EF1B5A"/>
    <w:rsid w:val="00EF24FB"/>
    <w:rsid w:val="00EF2CCA"/>
    <w:rsid w:val="00EF60DC"/>
    <w:rsid w:val="00F00F54"/>
    <w:rsid w:val="00F03963"/>
    <w:rsid w:val="00F11068"/>
    <w:rsid w:val="00F1256D"/>
    <w:rsid w:val="00F13A4E"/>
    <w:rsid w:val="00F172BB"/>
    <w:rsid w:val="00F17B10"/>
    <w:rsid w:val="00F21BEF"/>
    <w:rsid w:val="00F23124"/>
    <w:rsid w:val="00F2315B"/>
    <w:rsid w:val="00F256E2"/>
    <w:rsid w:val="00F41A6F"/>
    <w:rsid w:val="00F45A25"/>
    <w:rsid w:val="00F50F86"/>
    <w:rsid w:val="00F53F91"/>
    <w:rsid w:val="00F61569"/>
    <w:rsid w:val="00F61A72"/>
    <w:rsid w:val="00F62B67"/>
    <w:rsid w:val="00F66F13"/>
    <w:rsid w:val="00F74073"/>
    <w:rsid w:val="00F75603"/>
    <w:rsid w:val="00F845B4"/>
    <w:rsid w:val="00F8713B"/>
    <w:rsid w:val="00F93F9E"/>
    <w:rsid w:val="00FA2CD7"/>
    <w:rsid w:val="00FB06ED"/>
    <w:rsid w:val="00FC3165"/>
    <w:rsid w:val="00FC36AB"/>
    <w:rsid w:val="00FC4300"/>
    <w:rsid w:val="00FC7F66"/>
    <w:rsid w:val="00FD5776"/>
    <w:rsid w:val="00FE1CB6"/>
    <w:rsid w:val="00FE486B"/>
    <w:rsid w:val="00FE4F08"/>
    <w:rsid w:val="00FF19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uiPriority w:val="99"/>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uiPriority w:val="99"/>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uiPriority w:val="99"/>
    <w:rsid w:val="000B7FAB"/>
    <w:pPr>
      <w:spacing w:line="180" w:lineRule="exact"/>
    </w:pPr>
    <w:rPr>
      <w:noProof/>
      <w:sz w:val="13"/>
    </w:rPr>
  </w:style>
  <w:style w:type="paragraph" w:customStyle="1" w:styleId="Huisstijl-Kopje">
    <w:name w:val="Huisstijl-Kopje"/>
    <w:basedOn w:val="Huisstijl-Gegeven"/>
    <w:uiPriority w:val="99"/>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uiPriority w:val="99"/>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uiPriority w:val="99"/>
    <w:locked/>
    <w:rsid w:val="00E15881"/>
    <w:rPr>
      <w:rFonts w:ascii="Verdana" w:hAnsi="Verdana" w:cs="Verdana"/>
      <w:noProof/>
      <w:sz w:val="13"/>
      <w:szCs w:val="13"/>
      <w:lang w:val="nl-NL" w:eastAsia="nl-NL" w:bidi="ar-SA"/>
    </w:rPr>
  </w:style>
  <w:style w:type="paragraph" w:customStyle="1" w:styleId="Default">
    <w:name w:val="Default"/>
    <w:rsid w:val="00DF7F7F"/>
    <w:pPr>
      <w:autoSpaceDE w:val="0"/>
      <w:autoSpaceDN w:val="0"/>
      <w:adjustRightInd w:val="0"/>
    </w:pPr>
    <w:rPr>
      <w:rFonts w:ascii="Verdana" w:eastAsia="Calibri" w:hAnsi="Verdana" w:cs="Verdana"/>
      <w:color w:val="000000"/>
      <w:sz w:val="24"/>
      <w:szCs w:val="24"/>
      <w:lang w:eastAsia="en-US"/>
    </w:rPr>
  </w:style>
  <w:style w:type="paragraph" w:styleId="Ballontekst">
    <w:name w:val="Balloon Text"/>
    <w:basedOn w:val="Standaard"/>
    <w:link w:val="BallontekstChar"/>
    <w:rsid w:val="00840147"/>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8401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4C2D"/>
    <w:pPr>
      <w:spacing w:line="240" w:lineRule="atLeast"/>
    </w:pPr>
    <w:rPr>
      <w:rFonts w:ascii="Verdana" w:hAnsi="Verdana"/>
      <w:sz w:val="18"/>
      <w:szCs w:val="24"/>
    </w:rPr>
  </w:style>
  <w:style w:type="paragraph" w:styleId="Kop1">
    <w:name w:val="heading 1"/>
    <w:basedOn w:val="Standaard"/>
    <w:next w:val="Standaard"/>
    <w:qFormat/>
    <w:rsid w:val="00023E9A"/>
    <w:pPr>
      <w:keepNext/>
      <w:spacing w:before="240" w:after="60"/>
      <w:outlineLvl w:val="0"/>
    </w:pPr>
    <w:rPr>
      <w:rFonts w:cs="Arial"/>
      <w:b/>
      <w:bCs/>
      <w:kern w:val="32"/>
      <w:sz w:val="32"/>
      <w:szCs w:val="32"/>
    </w:rPr>
  </w:style>
  <w:style w:type="paragraph" w:styleId="Kop2">
    <w:name w:val="heading 2"/>
    <w:basedOn w:val="Standaard"/>
    <w:next w:val="Standaard"/>
    <w:qFormat/>
    <w:rsid w:val="00023E9A"/>
    <w:pPr>
      <w:keepNext/>
      <w:spacing w:before="240" w:after="60"/>
      <w:outlineLvl w:val="1"/>
    </w:pPr>
    <w:rPr>
      <w:rFonts w:cs="Arial"/>
      <w:b/>
      <w:bCs/>
      <w:i/>
      <w:iCs/>
      <w:sz w:val="28"/>
      <w:szCs w:val="28"/>
    </w:rPr>
  </w:style>
  <w:style w:type="paragraph" w:styleId="Kop3">
    <w:name w:val="heading 3"/>
    <w:basedOn w:val="Standaard"/>
    <w:next w:val="Standaard"/>
    <w:qFormat/>
    <w:rsid w:val="00023E9A"/>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23E9A"/>
    <w:pPr>
      <w:tabs>
        <w:tab w:val="center" w:pos="4536"/>
        <w:tab w:val="right" w:pos="9072"/>
      </w:tabs>
    </w:pPr>
  </w:style>
  <w:style w:type="paragraph" w:styleId="Voettekst">
    <w:name w:val="footer"/>
    <w:basedOn w:val="Standaard"/>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uiPriority w:val="99"/>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uiPriority w:val="99"/>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uiPriority w:val="99"/>
    <w:rsid w:val="000B7FAB"/>
    <w:pPr>
      <w:spacing w:line="180" w:lineRule="exact"/>
    </w:pPr>
    <w:rPr>
      <w:noProof/>
      <w:sz w:val="13"/>
    </w:rPr>
  </w:style>
  <w:style w:type="paragraph" w:customStyle="1" w:styleId="Huisstijl-Kopje">
    <w:name w:val="Huisstijl-Kopje"/>
    <w:basedOn w:val="Huisstijl-Gegeven"/>
    <w:uiPriority w:val="99"/>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uiPriority w:val="99"/>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uiPriority w:val="99"/>
    <w:locked/>
    <w:rsid w:val="00E15881"/>
    <w:rPr>
      <w:rFonts w:ascii="Verdana" w:hAnsi="Verdana" w:cs="Verdana"/>
      <w:noProof/>
      <w:sz w:val="13"/>
      <w:szCs w:val="13"/>
      <w:lang w:val="nl-NL" w:eastAsia="nl-NL" w:bidi="ar-SA"/>
    </w:rPr>
  </w:style>
  <w:style w:type="paragraph" w:customStyle="1" w:styleId="Default">
    <w:name w:val="Default"/>
    <w:rsid w:val="00DF7F7F"/>
    <w:pPr>
      <w:autoSpaceDE w:val="0"/>
      <w:autoSpaceDN w:val="0"/>
      <w:adjustRightInd w:val="0"/>
    </w:pPr>
    <w:rPr>
      <w:rFonts w:ascii="Verdana" w:eastAsia="Calibri" w:hAnsi="Verdana" w:cs="Verdana"/>
      <w:color w:val="000000"/>
      <w:sz w:val="24"/>
      <w:szCs w:val="24"/>
      <w:lang w:eastAsia="en-US"/>
    </w:rPr>
  </w:style>
  <w:style w:type="paragraph" w:styleId="Ballontekst">
    <w:name w:val="Balloon Text"/>
    <w:basedOn w:val="Standaard"/>
    <w:link w:val="BallontekstChar"/>
    <w:rsid w:val="00840147"/>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8401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2DDFD1EB2D7B4BAB6B6C825DD27A64" ma:contentTypeVersion="0" ma:contentTypeDescription="Een nieuw document maken." ma:contentTypeScope="" ma:versionID="c78adaed77d3aa06a35cfe9d434b58cf">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EDBD09-D594-4977-A5B4-A943EFD4E768}"/>
</file>

<file path=customXml/itemProps2.xml><?xml version="1.0" encoding="utf-8"?>
<ds:datastoreItem xmlns:ds="http://schemas.openxmlformats.org/officeDocument/2006/customXml" ds:itemID="{96FFB52D-A384-4BB2-B43A-3F5394E0BA82}"/>
</file>

<file path=customXml/itemProps3.xml><?xml version="1.0" encoding="utf-8"?>
<ds:datastoreItem xmlns:ds="http://schemas.openxmlformats.org/officeDocument/2006/customXml" ds:itemID="{ED5616FD-68A3-47A2-952B-13081FA40CD0}"/>
</file>

<file path=docProps/app.xml><?xml version="1.0" encoding="utf-8"?>
<Properties xmlns="http://schemas.openxmlformats.org/officeDocument/2006/extended-properties" xmlns:vt="http://schemas.openxmlformats.org/officeDocument/2006/docPropsVTypes">
  <Template>Normal.dotm</Template>
  <TotalTime>3</TotalTime>
  <Pages>1</Pages>
  <Words>248</Words>
  <Characters>1365</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vt:lpstr>
    </vt:vector>
  </TitlesOfParts>
  <Company>Capgemini Nederland B.V. / D76</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Veerman, L. (Leen)</dc:creator>
  <cp:lastModifiedBy>Ho Yok Gin, M.H.L. (Linda)</cp:lastModifiedBy>
  <cp:revision>2</cp:revision>
  <cp:lastPrinted>2017-04-18T16:06:00Z</cp:lastPrinted>
  <dcterms:created xsi:type="dcterms:W3CDTF">2017-04-19T14:51:00Z</dcterms:created>
  <dcterms:modified xsi:type="dcterms:W3CDTF">2017-04-19T14:51:00Z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0x010100FF2DDFD1EB2D7B4BAB6B6C825DD27A64</vt:lpwstr>
  </property>
</Properties>
</file>