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28" w:rsidRPr="00A57628" w:rsidRDefault="00663E2B" w:rsidP="00663E2B">
      <w:pPr>
        <w:pStyle w:val="FifthRingBody"/>
        <w:rPr>
          <w:b/>
          <w:sz w:val="24"/>
          <w:szCs w:val="24"/>
        </w:rPr>
      </w:pPr>
      <w:bookmarkStart w:id="0" w:name="OLE_LINK2"/>
      <w:bookmarkStart w:id="1" w:name="OLE_LINK1"/>
      <w:r w:rsidRPr="00A57628">
        <w:rPr>
          <w:b/>
          <w:sz w:val="24"/>
          <w:szCs w:val="24"/>
        </w:rPr>
        <w:t>Press Release</w:t>
      </w:r>
      <w:r w:rsidR="009F3A2D" w:rsidRPr="00A57628">
        <w:rPr>
          <w:b/>
          <w:sz w:val="24"/>
          <w:szCs w:val="24"/>
        </w:rPr>
        <w:t xml:space="preserve"> </w:t>
      </w:r>
      <w:r w:rsidR="00F04F23">
        <w:rPr>
          <w:b/>
          <w:sz w:val="24"/>
          <w:szCs w:val="24"/>
        </w:rPr>
        <w:t>- DRAFT</w:t>
      </w:r>
    </w:p>
    <w:p w:rsidR="00663E2B" w:rsidRDefault="00320E93" w:rsidP="00663E2B">
      <w:pPr>
        <w:pStyle w:val="FifthRingBody"/>
        <w:rPr>
          <w:sz w:val="24"/>
          <w:szCs w:val="24"/>
        </w:rPr>
      </w:pPr>
      <w:r>
        <w:rPr>
          <w:sz w:val="24"/>
          <w:szCs w:val="24"/>
        </w:rPr>
        <w:t>12</w:t>
      </w:r>
      <w:r w:rsidR="00F04F23">
        <w:rPr>
          <w:sz w:val="24"/>
          <w:szCs w:val="24"/>
        </w:rPr>
        <w:t xml:space="preserve"> September 2016</w:t>
      </w:r>
    </w:p>
    <w:p w:rsidR="00A57628" w:rsidRPr="00A57628" w:rsidRDefault="00A57628" w:rsidP="00663E2B">
      <w:pPr>
        <w:pStyle w:val="FifthRingBody"/>
        <w:rPr>
          <w:sz w:val="24"/>
          <w:szCs w:val="24"/>
        </w:rPr>
      </w:pPr>
    </w:p>
    <w:p w:rsidR="00663E2B" w:rsidRPr="00A57628" w:rsidRDefault="00C721D8" w:rsidP="00663E2B">
      <w:pPr>
        <w:pStyle w:val="FifthRingHeading"/>
        <w:jc w:val="center"/>
        <w:rPr>
          <w:szCs w:val="24"/>
        </w:rPr>
      </w:pPr>
      <w:r>
        <w:rPr>
          <w:szCs w:val="24"/>
        </w:rPr>
        <w:t>Aberdeen Drilling Consultants</w:t>
      </w:r>
      <w:r w:rsidR="00F04F23">
        <w:rPr>
          <w:szCs w:val="24"/>
        </w:rPr>
        <w:t xml:space="preserve"> set new standards for quality management with </w:t>
      </w:r>
      <w:r w:rsidR="006B597E">
        <w:rPr>
          <w:szCs w:val="24"/>
        </w:rPr>
        <w:t>latest</w:t>
      </w:r>
      <w:r w:rsidR="00D22AE3">
        <w:rPr>
          <w:szCs w:val="24"/>
        </w:rPr>
        <w:t xml:space="preserve"> </w:t>
      </w:r>
      <w:r w:rsidR="00F04F23">
        <w:rPr>
          <w:szCs w:val="24"/>
        </w:rPr>
        <w:t>ISO accreditation</w:t>
      </w:r>
    </w:p>
    <w:p w:rsidR="00663E2B" w:rsidRPr="00663E2B" w:rsidRDefault="00663E2B" w:rsidP="00663E2B">
      <w:pPr>
        <w:pStyle w:val="FifthRingBodyCopy"/>
      </w:pPr>
    </w:p>
    <w:bookmarkEnd w:id="0"/>
    <w:bookmarkEnd w:id="1"/>
    <w:p w:rsidR="00F04F23" w:rsidRPr="006B597E" w:rsidRDefault="00F04F23" w:rsidP="00663E2B">
      <w:pPr>
        <w:rPr>
          <w:rFonts w:cs="Arial"/>
          <w:sz w:val="24"/>
          <w:szCs w:val="24"/>
        </w:rPr>
      </w:pPr>
      <w:r w:rsidRPr="006B597E">
        <w:rPr>
          <w:rFonts w:cs="Arial"/>
          <w:sz w:val="24"/>
          <w:szCs w:val="24"/>
        </w:rPr>
        <w:t>Aberdeen Drilling Consultants (ADC), a rig inspection consultancy based in Scotland</w:t>
      </w:r>
      <w:r w:rsidR="006B597E">
        <w:rPr>
          <w:rFonts w:cs="Arial"/>
          <w:sz w:val="24"/>
          <w:szCs w:val="24"/>
        </w:rPr>
        <w:t xml:space="preserve"> serving a global client base</w:t>
      </w:r>
      <w:r w:rsidRPr="006B597E">
        <w:rPr>
          <w:rFonts w:cs="Arial"/>
          <w:sz w:val="24"/>
          <w:szCs w:val="24"/>
        </w:rPr>
        <w:t xml:space="preserve">, has announced it is the first </w:t>
      </w:r>
      <w:r w:rsidR="001F3222" w:rsidRPr="006B597E">
        <w:rPr>
          <w:rFonts w:cs="Arial"/>
          <w:sz w:val="24"/>
          <w:szCs w:val="24"/>
        </w:rPr>
        <w:t xml:space="preserve">and only </w:t>
      </w:r>
      <w:r w:rsidRPr="006B597E">
        <w:rPr>
          <w:rFonts w:cs="Arial"/>
          <w:sz w:val="24"/>
          <w:szCs w:val="24"/>
        </w:rPr>
        <w:t xml:space="preserve">rig inspection company </w:t>
      </w:r>
      <w:r w:rsidR="0040535E" w:rsidRPr="006B597E">
        <w:rPr>
          <w:rFonts w:cs="Arial"/>
          <w:sz w:val="24"/>
          <w:szCs w:val="24"/>
        </w:rPr>
        <w:t xml:space="preserve">in the world </w:t>
      </w:r>
      <w:r w:rsidR="006B597E" w:rsidRPr="006B597E">
        <w:rPr>
          <w:rFonts w:cs="Arial"/>
          <w:sz w:val="24"/>
          <w:szCs w:val="24"/>
        </w:rPr>
        <w:t>to be awarded the latest</w:t>
      </w:r>
      <w:r w:rsidRPr="006B597E">
        <w:rPr>
          <w:rFonts w:cs="Arial"/>
          <w:sz w:val="24"/>
          <w:szCs w:val="24"/>
        </w:rPr>
        <w:t xml:space="preserve"> </w:t>
      </w:r>
      <w:r w:rsidR="0040535E" w:rsidRPr="006B597E">
        <w:rPr>
          <w:rFonts w:cs="Arial"/>
          <w:sz w:val="24"/>
          <w:szCs w:val="24"/>
        </w:rPr>
        <w:t>International Organisation for Standardisation (ISO)</w:t>
      </w:r>
      <w:r w:rsidR="001F3222" w:rsidRPr="006B597E">
        <w:rPr>
          <w:rFonts w:cs="Arial"/>
          <w:sz w:val="24"/>
          <w:szCs w:val="24"/>
        </w:rPr>
        <w:t xml:space="preserve"> accreditation for its quality m</w:t>
      </w:r>
      <w:r w:rsidRPr="006B597E">
        <w:rPr>
          <w:rFonts w:cs="Arial"/>
          <w:sz w:val="24"/>
          <w:szCs w:val="24"/>
        </w:rPr>
        <w:t>anagement</w:t>
      </w:r>
      <w:r w:rsidR="001F3222" w:rsidRPr="006B597E">
        <w:rPr>
          <w:rFonts w:cs="Arial"/>
          <w:sz w:val="24"/>
          <w:szCs w:val="24"/>
        </w:rPr>
        <w:t xml:space="preserve"> s</w:t>
      </w:r>
      <w:r w:rsidRPr="006B597E">
        <w:rPr>
          <w:rFonts w:cs="Arial"/>
          <w:sz w:val="24"/>
          <w:szCs w:val="24"/>
        </w:rPr>
        <w:t>ystems.</w:t>
      </w:r>
    </w:p>
    <w:p w:rsidR="00F04F23" w:rsidRPr="006B597E" w:rsidRDefault="00F04F23" w:rsidP="00663E2B">
      <w:pPr>
        <w:rPr>
          <w:rFonts w:cs="Arial"/>
          <w:sz w:val="24"/>
          <w:szCs w:val="24"/>
        </w:rPr>
      </w:pPr>
    </w:p>
    <w:p w:rsidR="006B597E" w:rsidRPr="00320E93" w:rsidRDefault="00320E93" w:rsidP="006B597E">
      <w:pPr>
        <w:rPr>
          <w:rFonts w:ascii="Times" w:hAnsi="Times"/>
          <w:lang w:val="en-GB"/>
        </w:rPr>
      </w:pPr>
      <w:r w:rsidRPr="00320E93">
        <w:rPr>
          <w:rFonts w:cs="Arial"/>
          <w:sz w:val="24"/>
          <w:szCs w:val="24"/>
          <w:shd w:val="clear" w:color="auto" w:fill="FFFFFF"/>
          <w:lang w:val="en-GB"/>
        </w:rPr>
        <w:t>The</w:t>
      </w:r>
      <w:r w:rsidR="006B597E" w:rsidRPr="00320E93">
        <w:rPr>
          <w:rFonts w:cs="Arial"/>
          <w:sz w:val="24"/>
          <w:szCs w:val="24"/>
          <w:shd w:val="clear" w:color="auto" w:fill="FFFFFF"/>
          <w:lang w:val="en-GB"/>
        </w:rPr>
        <w:t xml:space="preserve"> </w:t>
      </w:r>
      <w:r w:rsidRPr="00320E93">
        <w:rPr>
          <w:rFonts w:cs="Arial"/>
          <w:bCs/>
          <w:sz w:val="24"/>
          <w:szCs w:val="24"/>
          <w:shd w:val="clear" w:color="auto" w:fill="FFFFFF"/>
          <w:lang w:val="en-GB"/>
        </w:rPr>
        <w:t>ISO 9001:2015</w:t>
      </w:r>
      <w:r w:rsidRPr="00320E93">
        <w:rPr>
          <w:rFonts w:ascii="Times" w:hAnsi="Times"/>
          <w:sz w:val="24"/>
          <w:szCs w:val="24"/>
          <w:lang w:val="en-GB"/>
        </w:rPr>
        <w:t xml:space="preserve"> </w:t>
      </w:r>
      <w:r w:rsidR="006B597E" w:rsidRPr="00320E93">
        <w:rPr>
          <w:rFonts w:cs="Arial"/>
          <w:sz w:val="24"/>
          <w:szCs w:val="24"/>
          <w:shd w:val="clear" w:color="auto" w:fill="FFFFFF"/>
          <w:lang w:val="en-GB"/>
        </w:rPr>
        <w:t>standard certifies that ADC operates a formalised management system able to provide rig</w:t>
      </w:r>
      <w:r w:rsidR="006B597E" w:rsidRPr="006B597E">
        <w:rPr>
          <w:rFonts w:cs="Arial"/>
          <w:sz w:val="24"/>
          <w:szCs w:val="24"/>
          <w:shd w:val="clear" w:color="auto" w:fill="FFFFFF"/>
          <w:lang w:val="en-GB"/>
        </w:rPr>
        <w:t xml:space="preserve"> inspection and development of training services at a consistent high level of quality to its customers </w:t>
      </w:r>
      <w:r w:rsidR="006B597E">
        <w:rPr>
          <w:rFonts w:cs="Arial"/>
          <w:sz w:val="24"/>
          <w:szCs w:val="24"/>
          <w:shd w:val="clear" w:color="auto" w:fill="FFFFFF"/>
          <w:lang w:val="en-GB"/>
        </w:rPr>
        <w:t>worldwide</w:t>
      </w:r>
      <w:r w:rsidR="006B597E" w:rsidRPr="006B597E">
        <w:rPr>
          <w:rFonts w:cs="Arial"/>
          <w:sz w:val="24"/>
          <w:szCs w:val="24"/>
          <w:shd w:val="clear" w:color="auto" w:fill="FFFFFF"/>
          <w:lang w:val="en-GB"/>
        </w:rPr>
        <w:t>.</w:t>
      </w:r>
      <w:bookmarkStart w:id="2" w:name="_GoBack"/>
      <w:bookmarkEnd w:id="2"/>
    </w:p>
    <w:p w:rsidR="00774941" w:rsidRPr="006B597E" w:rsidRDefault="00774941" w:rsidP="00663E2B">
      <w:pPr>
        <w:rPr>
          <w:rFonts w:cs="Arial"/>
          <w:sz w:val="24"/>
          <w:szCs w:val="24"/>
        </w:rPr>
      </w:pPr>
    </w:p>
    <w:p w:rsidR="00F04F23" w:rsidRPr="006B597E" w:rsidRDefault="0040535E" w:rsidP="00663E2B">
      <w:pPr>
        <w:rPr>
          <w:rFonts w:cs="Arial"/>
          <w:sz w:val="24"/>
          <w:szCs w:val="24"/>
        </w:rPr>
      </w:pPr>
      <w:r w:rsidRPr="006B597E">
        <w:rPr>
          <w:rFonts w:cs="Arial"/>
          <w:sz w:val="24"/>
          <w:szCs w:val="24"/>
        </w:rPr>
        <w:t xml:space="preserve">This is achieved </w:t>
      </w:r>
      <w:r w:rsidR="001F3222" w:rsidRPr="006B597E">
        <w:rPr>
          <w:rFonts w:cs="Arial"/>
          <w:sz w:val="24"/>
          <w:szCs w:val="24"/>
        </w:rPr>
        <w:t>by regularly reviewing</w:t>
      </w:r>
      <w:r w:rsidR="00B11FC8" w:rsidRPr="006B597E">
        <w:rPr>
          <w:rFonts w:cs="Arial"/>
          <w:sz w:val="24"/>
          <w:szCs w:val="24"/>
        </w:rPr>
        <w:t xml:space="preserve"> current operationa</w:t>
      </w:r>
      <w:r w:rsidRPr="006B597E">
        <w:rPr>
          <w:rFonts w:cs="Arial"/>
          <w:sz w:val="24"/>
          <w:szCs w:val="24"/>
        </w:rPr>
        <w:t xml:space="preserve">l systems to </w:t>
      </w:r>
      <w:r w:rsidR="00B11FC8" w:rsidRPr="006B597E">
        <w:rPr>
          <w:rFonts w:cs="Arial"/>
          <w:sz w:val="24"/>
          <w:szCs w:val="24"/>
        </w:rPr>
        <w:t>guarantee</w:t>
      </w:r>
      <w:r w:rsidRPr="006B597E">
        <w:rPr>
          <w:rFonts w:cs="Arial"/>
          <w:sz w:val="24"/>
          <w:szCs w:val="24"/>
        </w:rPr>
        <w:t xml:space="preserve"> they cover all process stages, along with check or test points to confirm that their operational ability is able to consistently supply a product or service that fully meets customer </w:t>
      </w:r>
      <w:r w:rsidR="002B40DC" w:rsidRPr="006B597E">
        <w:rPr>
          <w:rFonts w:cs="Arial"/>
          <w:sz w:val="24"/>
          <w:szCs w:val="24"/>
        </w:rPr>
        <w:t>requirements</w:t>
      </w:r>
      <w:r w:rsidRPr="006B597E">
        <w:rPr>
          <w:rFonts w:cs="Arial"/>
          <w:sz w:val="24"/>
          <w:szCs w:val="24"/>
        </w:rPr>
        <w:t xml:space="preserve">. </w:t>
      </w:r>
    </w:p>
    <w:p w:rsidR="00B11FC8" w:rsidRPr="006B597E" w:rsidRDefault="00B11FC8" w:rsidP="00663E2B">
      <w:pPr>
        <w:rPr>
          <w:rFonts w:cs="Arial"/>
          <w:sz w:val="24"/>
          <w:szCs w:val="24"/>
        </w:rPr>
      </w:pPr>
    </w:p>
    <w:p w:rsidR="006B597E" w:rsidRPr="006B597E" w:rsidRDefault="00747661" w:rsidP="006B597E">
      <w:pPr>
        <w:shd w:val="clear" w:color="auto" w:fill="FFFFFF"/>
        <w:rPr>
          <w:rFonts w:cs="Arial"/>
          <w:sz w:val="24"/>
          <w:szCs w:val="24"/>
          <w:lang w:val="en-GB"/>
        </w:rPr>
      </w:pPr>
      <w:r w:rsidRPr="006B597E">
        <w:rPr>
          <w:rFonts w:cs="Arial"/>
          <w:sz w:val="24"/>
          <w:szCs w:val="24"/>
        </w:rPr>
        <w:t>The scope of the certification</w:t>
      </w:r>
      <w:r w:rsidR="001F3222" w:rsidRPr="006B597E">
        <w:rPr>
          <w:rFonts w:cs="Arial"/>
          <w:sz w:val="24"/>
          <w:szCs w:val="24"/>
        </w:rPr>
        <w:t>, which is awarded by i</w:t>
      </w:r>
      <w:r w:rsidR="006B597E">
        <w:rPr>
          <w:rFonts w:cs="Arial"/>
          <w:sz w:val="24"/>
          <w:szCs w:val="24"/>
        </w:rPr>
        <w:t>ndependent and respected organis</w:t>
      </w:r>
      <w:r w:rsidR="001F3222" w:rsidRPr="006B597E">
        <w:rPr>
          <w:rFonts w:cs="Arial"/>
          <w:sz w:val="24"/>
          <w:szCs w:val="24"/>
        </w:rPr>
        <w:t>ation ISO;</w:t>
      </w:r>
      <w:r w:rsidRPr="006B597E">
        <w:rPr>
          <w:rFonts w:cs="Arial"/>
          <w:sz w:val="24"/>
          <w:szCs w:val="24"/>
        </w:rPr>
        <w:t xml:space="preserve"> includes areas such as </w:t>
      </w:r>
      <w:r w:rsidR="006B597E" w:rsidRPr="006B597E">
        <w:rPr>
          <w:rFonts w:cs="Arial"/>
          <w:sz w:val="24"/>
          <w:szCs w:val="24"/>
          <w:lang w:val="en-GB"/>
        </w:rPr>
        <w:t>QAMS manual control, context of the organisation, leadership, planning, support, operations, performance evaluation and</w:t>
      </w:r>
    </w:p>
    <w:p w:rsidR="00B11FC8" w:rsidRPr="006B597E" w:rsidRDefault="006B597E" w:rsidP="006B597E">
      <w:pPr>
        <w:shd w:val="clear" w:color="auto" w:fill="FFFFFF"/>
        <w:rPr>
          <w:rFonts w:cs="Arial"/>
          <w:sz w:val="24"/>
          <w:szCs w:val="24"/>
          <w:lang w:val="en-GB"/>
        </w:rPr>
      </w:pPr>
      <w:r w:rsidRPr="006B597E">
        <w:rPr>
          <w:rFonts w:cs="Arial"/>
          <w:sz w:val="24"/>
          <w:szCs w:val="24"/>
          <w:lang w:val="en-GB"/>
        </w:rPr>
        <w:t>improvement.</w:t>
      </w:r>
    </w:p>
    <w:p w:rsidR="00B11FC8" w:rsidRPr="006B597E" w:rsidRDefault="00B11FC8" w:rsidP="00663E2B">
      <w:pPr>
        <w:rPr>
          <w:rFonts w:cs="Arial"/>
          <w:sz w:val="24"/>
          <w:szCs w:val="24"/>
        </w:rPr>
      </w:pPr>
    </w:p>
    <w:p w:rsidR="00747661" w:rsidRPr="006B597E" w:rsidRDefault="00774941" w:rsidP="00663E2B">
      <w:pPr>
        <w:rPr>
          <w:rFonts w:cs="Arial"/>
          <w:sz w:val="24"/>
          <w:szCs w:val="24"/>
        </w:rPr>
      </w:pPr>
      <w:r w:rsidRPr="006B597E">
        <w:rPr>
          <w:rFonts w:cs="Arial"/>
          <w:sz w:val="24"/>
          <w:szCs w:val="24"/>
        </w:rPr>
        <w:t>Austin Hay, director, Aberdeen Drilling Consultants</w:t>
      </w:r>
      <w:r w:rsidR="001F3222" w:rsidRPr="006B597E">
        <w:rPr>
          <w:rFonts w:cs="Arial"/>
          <w:sz w:val="24"/>
          <w:szCs w:val="24"/>
        </w:rPr>
        <w:t>,</w:t>
      </w:r>
      <w:r w:rsidRPr="006B597E">
        <w:rPr>
          <w:rFonts w:cs="Arial"/>
          <w:sz w:val="24"/>
          <w:szCs w:val="24"/>
        </w:rPr>
        <w:t xml:space="preserve"> said: “This accreditation provides demonstrable assurance of the high standards we adhere to as a company and constitutes a milestone within our sector.</w:t>
      </w:r>
      <w:r w:rsidR="00A946BE" w:rsidRPr="006B597E">
        <w:rPr>
          <w:rFonts w:cs="Arial"/>
          <w:sz w:val="24"/>
          <w:szCs w:val="24"/>
        </w:rPr>
        <w:t xml:space="preserve"> When trading becomes challenging, companies seek to add weight to competing tenders, and in particular from the ISO.</w:t>
      </w:r>
    </w:p>
    <w:p w:rsidR="00774941" w:rsidRPr="006B597E" w:rsidRDefault="00774941" w:rsidP="00663E2B">
      <w:pPr>
        <w:rPr>
          <w:rFonts w:cs="Arial"/>
          <w:sz w:val="24"/>
          <w:szCs w:val="24"/>
        </w:rPr>
      </w:pPr>
    </w:p>
    <w:p w:rsidR="006B597E" w:rsidRPr="006B597E" w:rsidRDefault="006B597E" w:rsidP="006B597E">
      <w:pPr>
        <w:rPr>
          <w:rFonts w:cs="Arial"/>
          <w:sz w:val="24"/>
          <w:szCs w:val="24"/>
          <w:lang w:val="en-GB"/>
        </w:rPr>
      </w:pPr>
      <w:r w:rsidRPr="006B597E">
        <w:rPr>
          <w:rFonts w:cs="Arial"/>
          <w:sz w:val="24"/>
          <w:szCs w:val="24"/>
        </w:rPr>
        <w:t>“</w:t>
      </w:r>
      <w:r w:rsidRPr="006B597E">
        <w:rPr>
          <w:rFonts w:cs="Arial"/>
          <w:sz w:val="24"/>
          <w:szCs w:val="24"/>
          <w:shd w:val="clear" w:color="auto" w:fill="FFFFFF"/>
          <w:lang w:val="en-GB"/>
        </w:rPr>
        <w:t>The combination of our process driven approach and risk-based thinking means clients can be confident that ADC is able to perform at the highest level possible throughout the complete chain of our operations</w:t>
      </w:r>
      <w:r>
        <w:rPr>
          <w:rFonts w:cs="Arial"/>
          <w:sz w:val="24"/>
          <w:szCs w:val="24"/>
          <w:shd w:val="clear" w:color="auto" w:fill="FFFFFF"/>
          <w:lang w:val="en-GB"/>
        </w:rPr>
        <w:t>, no matter where in the world we are working. This is</w:t>
      </w:r>
      <w:r w:rsidRPr="006B597E">
        <w:rPr>
          <w:rFonts w:cs="Arial"/>
          <w:sz w:val="24"/>
          <w:szCs w:val="24"/>
          <w:shd w:val="clear" w:color="auto" w:fill="FFFFFF"/>
          <w:lang w:val="en-GB"/>
        </w:rPr>
        <w:t xml:space="preserve"> something we have consistently sought to achieve over the last 31 years, now endorsed by the ISO.” </w:t>
      </w:r>
    </w:p>
    <w:p w:rsidR="006B597E" w:rsidRDefault="006B597E" w:rsidP="00663E2B">
      <w:pPr>
        <w:rPr>
          <w:rFonts w:cs="Arial"/>
          <w:sz w:val="24"/>
          <w:szCs w:val="24"/>
        </w:rPr>
      </w:pPr>
    </w:p>
    <w:p w:rsidR="00A946BE" w:rsidRDefault="00A946BE" w:rsidP="00663E2B">
      <w:pPr>
        <w:rPr>
          <w:rFonts w:cs="Arial"/>
          <w:sz w:val="24"/>
          <w:szCs w:val="24"/>
        </w:rPr>
      </w:pPr>
    </w:p>
    <w:p w:rsidR="00A946BE" w:rsidRDefault="00A946BE" w:rsidP="00A946BE">
      <w:pPr>
        <w:rPr>
          <w:rFonts w:ascii="Calibri" w:hAnsi="Calibri" w:cs="Calibri"/>
          <w:sz w:val="28"/>
          <w:szCs w:val="28"/>
        </w:rPr>
      </w:pPr>
    </w:p>
    <w:p w:rsidR="001C283C" w:rsidRPr="00A57628" w:rsidRDefault="009F3A2D" w:rsidP="00663E2B">
      <w:pPr>
        <w:rPr>
          <w:rFonts w:cs="Arial"/>
          <w:b/>
          <w:sz w:val="28"/>
          <w:szCs w:val="28"/>
        </w:rPr>
      </w:pPr>
      <w:r w:rsidRPr="00A57628">
        <w:rPr>
          <w:rFonts w:cs="Arial"/>
          <w:b/>
          <w:sz w:val="28"/>
          <w:szCs w:val="28"/>
        </w:rPr>
        <w:t xml:space="preserve">ENDS </w:t>
      </w:r>
    </w:p>
    <w:p w:rsidR="009F3A2D" w:rsidRPr="00A57628" w:rsidRDefault="009F3A2D" w:rsidP="00663E2B">
      <w:pPr>
        <w:rPr>
          <w:rFonts w:cs="Arial"/>
          <w:b/>
          <w:sz w:val="28"/>
          <w:szCs w:val="28"/>
        </w:rPr>
      </w:pPr>
    </w:p>
    <w:p w:rsidR="009F3A2D" w:rsidRPr="00A57628" w:rsidRDefault="009F3A2D" w:rsidP="00663E2B">
      <w:pPr>
        <w:rPr>
          <w:rFonts w:cs="Arial"/>
          <w:b/>
          <w:sz w:val="28"/>
          <w:szCs w:val="28"/>
        </w:rPr>
      </w:pPr>
      <w:r w:rsidRPr="00A57628">
        <w:rPr>
          <w:rFonts w:cs="Arial"/>
          <w:b/>
          <w:sz w:val="28"/>
          <w:szCs w:val="28"/>
        </w:rPr>
        <w:t>Media contact</w:t>
      </w:r>
    </w:p>
    <w:p w:rsidR="009F3A2D" w:rsidRDefault="009F3A2D" w:rsidP="00663E2B">
      <w:pPr>
        <w:rPr>
          <w:b/>
        </w:rPr>
      </w:pPr>
    </w:p>
    <w:p w:rsidR="009F3A2D" w:rsidRPr="00A57628" w:rsidRDefault="009F3A2D" w:rsidP="00663E2B">
      <w:pPr>
        <w:rPr>
          <w:rFonts w:cs="Arial"/>
          <w:sz w:val="22"/>
          <w:szCs w:val="22"/>
        </w:rPr>
      </w:pPr>
      <w:r w:rsidRPr="00A57628">
        <w:rPr>
          <w:rFonts w:cs="Arial"/>
          <w:sz w:val="22"/>
          <w:szCs w:val="22"/>
        </w:rPr>
        <w:t xml:space="preserve">Gillian George, 0044 1224 626288, </w:t>
      </w:r>
      <w:hyperlink r:id="rId8" w:history="1">
        <w:r w:rsidRPr="00A57628">
          <w:rPr>
            <w:rFonts w:cs="Arial"/>
            <w:sz w:val="22"/>
            <w:szCs w:val="22"/>
          </w:rPr>
          <w:t>Gillian.george@fifthring.com</w:t>
        </w:r>
      </w:hyperlink>
      <w:r w:rsidR="00A57628">
        <w:rPr>
          <w:rFonts w:cs="Arial"/>
          <w:sz w:val="22"/>
          <w:szCs w:val="22"/>
        </w:rPr>
        <w:t xml:space="preserve"> </w:t>
      </w:r>
    </w:p>
    <w:p w:rsidR="009F3A2D" w:rsidRDefault="009F3A2D" w:rsidP="00663E2B">
      <w:pPr>
        <w:rPr>
          <w:b/>
        </w:rPr>
      </w:pPr>
    </w:p>
    <w:p w:rsidR="009F3A2D" w:rsidRPr="00A57628" w:rsidRDefault="009F3A2D" w:rsidP="00663E2B">
      <w:pPr>
        <w:rPr>
          <w:rFonts w:cs="Arial"/>
          <w:b/>
          <w:sz w:val="28"/>
          <w:szCs w:val="28"/>
        </w:rPr>
      </w:pPr>
    </w:p>
    <w:p w:rsidR="009F3A2D" w:rsidRPr="00A57628" w:rsidRDefault="009F3A2D" w:rsidP="00663E2B">
      <w:pPr>
        <w:rPr>
          <w:rFonts w:cs="Arial"/>
          <w:b/>
          <w:sz w:val="28"/>
          <w:szCs w:val="28"/>
        </w:rPr>
      </w:pPr>
      <w:r w:rsidRPr="00A57628">
        <w:rPr>
          <w:rFonts w:cs="Arial"/>
          <w:b/>
          <w:sz w:val="28"/>
          <w:szCs w:val="28"/>
        </w:rPr>
        <w:t>Notes to editors</w:t>
      </w:r>
    </w:p>
    <w:p w:rsidR="00A57628" w:rsidRPr="00A57628" w:rsidRDefault="00A57628" w:rsidP="00A57628">
      <w:pPr>
        <w:spacing w:line="360" w:lineRule="auto"/>
        <w:rPr>
          <w:rFonts w:cs="Arial"/>
          <w:sz w:val="22"/>
          <w:szCs w:val="22"/>
        </w:rPr>
      </w:pPr>
    </w:p>
    <w:p w:rsidR="00A57628" w:rsidRPr="00A57628" w:rsidRDefault="00A57628" w:rsidP="00A57628">
      <w:pPr>
        <w:spacing w:line="360" w:lineRule="auto"/>
        <w:rPr>
          <w:rFonts w:cs="Arial"/>
          <w:sz w:val="22"/>
          <w:szCs w:val="22"/>
        </w:rPr>
      </w:pPr>
      <w:r w:rsidRPr="00A57628">
        <w:rPr>
          <w:rFonts w:cs="Arial"/>
          <w:sz w:val="22"/>
          <w:szCs w:val="22"/>
        </w:rPr>
        <w:t>ADC is an independent family-owned business with more than 30 years’ experience in integrated rig inspection across four specialist inspection divisions. Headquartered in Aberdeen, Scotland, it employs more than 60 people worldwide and constantly invests in the latest training to ensure it is fully compliant and competent in all rig-related technological and legislative advances.</w:t>
      </w:r>
    </w:p>
    <w:p w:rsidR="00A57628" w:rsidRPr="009F3A2D" w:rsidRDefault="00A57628" w:rsidP="00663E2B">
      <w:pPr>
        <w:rPr>
          <w:b/>
        </w:rPr>
      </w:pPr>
    </w:p>
    <w:sectPr w:rsidR="00A57628" w:rsidRPr="009F3A2D" w:rsidSect="004B54C0">
      <w:headerReference w:type="default" r:id="rId9"/>
      <w:footerReference w:type="even" r:id="rId10"/>
      <w:footerReference w:type="default" r:id="rId11"/>
      <w:pgSz w:w="11899" w:h="16838" w:code="9"/>
      <w:pgMar w:top="1440" w:right="1134" w:bottom="1531" w:left="1134" w:header="709" w:footer="709" w:gutter="0"/>
      <w:cols w:space="70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41" w:rsidRDefault="00774941">
      <w:r>
        <w:separator/>
      </w:r>
    </w:p>
  </w:endnote>
  <w:endnote w:type="continuationSeparator" w:id="0">
    <w:p w:rsidR="00774941" w:rsidRDefault="0077494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41" w:rsidRDefault="00197D61">
    <w:pPr>
      <w:framePr w:wrap="around" w:vAnchor="text" w:hAnchor="margin" w:xAlign="center" w:y="1"/>
    </w:pPr>
    <w:r>
      <w:fldChar w:fldCharType="begin"/>
    </w:r>
    <w:r w:rsidR="00774941">
      <w:instrText xml:space="preserve">PAGE  </w:instrText>
    </w:r>
    <w:r>
      <w:fldChar w:fldCharType="end"/>
    </w:r>
  </w:p>
  <w:p w:rsidR="00774941" w:rsidRDefault="00774941">
    <w:pP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41" w:rsidRPr="00D90933" w:rsidRDefault="00774941" w:rsidP="00663E2B">
    <w:pPr>
      <w:pStyle w:val="Voettekst"/>
      <w:framePr w:wrap="around" w:vAnchor="text" w:hAnchor="page" w:x="9679" w:y="7"/>
      <w:rPr>
        <w:rStyle w:val="Paginanummer"/>
      </w:rPr>
    </w:pPr>
    <w:r w:rsidRPr="00D90933">
      <w:rPr>
        <w:rStyle w:val="Paginanummer"/>
        <w:rFonts w:cs="Arial"/>
        <w:sz w:val="16"/>
        <w:szCs w:val="16"/>
      </w:rPr>
      <w:t xml:space="preserve">Page </w:t>
    </w:r>
    <w:r w:rsidR="00197D61" w:rsidRPr="00D90933">
      <w:rPr>
        <w:rStyle w:val="Paginanummer"/>
        <w:rFonts w:cs="Arial"/>
        <w:sz w:val="16"/>
        <w:szCs w:val="16"/>
      </w:rPr>
      <w:fldChar w:fldCharType="begin"/>
    </w:r>
    <w:r w:rsidRPr="00D90933">
      <w:rPr>
        <w:rStyle w:val="Paginanummer"/>
        <w:rFonts w:cs="Arial"/>
        <w:sz w:val="16"/>
        <w:szCs w:val="16"/>
      </w:rPr>
      <w:instrText xml:space="preserve"> PAGE </w:instrText>
    </w:r>
    <w:r w:rsidR="00197D61" w:rsidRPr="00D90933">
      <w:rPr>
        <w:rStyle w:val="Paginanummer"/>
        <w:rFonts w:cs="Arial"/>
        <w:sz w:val="16"/>
        <w:szCs w:val="16"/>
      </w:rPr>
      <w:fldChar w:fldCharType="separate"/>
    </w:r>
    <w:r w:rsidR="00CB1AD0">
      <w:rPr>
        <w:rStyle w:val="Paginanummer"/>
        <w:rFonts w:cs="Arial"/>
        <w:noProof/>
        <w:sz w:val="16"/>
        <w:szCs w:val="16"/>
      </w:rPr>
      <w:t>1</w:t>
    </w:r>
    <w:r w:rsidR="00197D61" w:rsidRPr="00D90933">
      <w:rPr>
        <w:rStyle w:val="Paginanummer"/>
        <w:rFonts w:cs="Arial"/>
        <w:sz w:val="16"/>
        <w:szCs w:val="16"/>
      </w:rPr>
      <w:fldChar w:fldCharType="end"/>
    </w:r>
    <w:r w:rsidRPr="00D90933">
      <w:rPr>
        <w:rStyle w:val="Paginanummer"/>
        <w:rFonts w:cs="Arial"/>
        <w:sz w:val="16"/>
        <w:szCs w:val="16"/>
      </w:rPr>
      <w:t xml:space="preserve"> of </w:t>
    </w:r>
    <w:r w:rsidR="00197D61" w:rsidRPr="00D90933">
      <w:rPr>
        <w:rStyle w:val="Paginanummer"/>
        <w:rFonts w:cs="Arial"/>
        <w:sz w:val="16"/>
        <w:szCs w:val="16"/>
      </w:rPr>
      <w:fldChar w:fldCharType="begin"/>
    </w:r>
    <w:r w:rsidRPr="00D90933">
      <w:rPr>
        <w:rStyle w:val="Paginanummer"/>
        <w:rFonts w:cs="Arial"/>
        <w:sz w:val="16"/>
        <w:szCs w:val="16"/>
      </w:rPr>
      <w:instrText xml:space="preserve"> NUMPAGES </w:instrText>
    </w:r>
    <w:r w:rsidR="00197D61" w:rsidRPr="00D90933">
      <w:rPr>
        <w:rStyle w:val="Paginanummer"/>
        <w:rFonts w:cs="Arial"/>
        <w:sz w:val="16"/>
        <w:szCs w:val="16"/>
      </w:rPr>
      <w:fldChar w:fldCharType="separate"/>
    </w:r>
    <w:r w:rsidR="00CB1AD0">
      <w:rPr>
        <w:rStyle w:val="Paginanummer"/>
        <w:rFonts w:cs="Arial"/>
        <w:noProof/>
        <w:sz w:val="16"/>
        <w:szCs w:val="16"/>
      </w:rPr>
      <w:t>2</w:t>
    </w:r>
    <w:r w:rsidR="00197D61" w:rsidRPr="00D90933">
      <w:rPr>
        <w:rStyle w:val="Paginanummer"/>
        <w:rFonts w:cs="Arial"/>
        <w:sz w:val="16"/>
        <w:szCs w:val="16"/>
      </w:rPr>
      <w:fldChar w:fldCharType="end"/>
    </w:r>
  </w:p>
  <w:p w:rsidR="00774941" w:rsidRDefault="00774941">
    <w:pPr>
      <w:pStyle w:val="FifthRingHeading"/>
      <w:tabs>
        <w:tab w:val="clear" w:pos="284"/>
        <w:tab w:val="right" w:pos="8352"/>
        <w:tab w:val="right" w:pos="9360"/>
      </w:tabs>
      <w:rPr>
        <w:sz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41" w:rsidRDefault="00774941">
      <w:r>
        <w:separator/>
      </w:r>
    </w:p>
  </w:footnote>
  <w:footnote w:type="continuationSeparator" w:id="0">
    <w:p w:rsidR="00774941" w:rsidRDefault="0077494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41" w:rsidRDefault="00774941" w:rsidP="00663E2B">
    <w:pPr>
      <w:jc w:val="center"/>
    </w:pPr>
    <w:r>
      <w:rPr>
        <w:noProof/>
        <w:lang w:eastAsia="nl-NL"/>
      </w:rPr>
      <w:drawing>
        <wp:inline distT="0" distB="0" distL="0" distR="0">
          <wp:extent cx="2209800" cy="1447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09800" cy="14478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F0409"/>
    <w:lvl w:ilvl="0">
      <w:start w:val="1"/>
      <w:numFmt w:val="decimal"/>
      <w:lvlText w:val="%1."/>
      <w:lvlJc w:val="left"/>
      <w:pPr>
        <w:tabs>
          <w:tab w:val="num" w:pos="360"/>
        </w:tabs>
        <w:ind w:left="360" w:hanging="360"/>
      </w:pPr>
    </w:lvl>
  </w:abstractNum>
  <w:abstractNum w:abstractNumId="1">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C79A4"/>
    <w:multiLevelType w:val="hybridMultilevel"/>
    <w:tmpl w:val="B39A9A56"/>
    <w:lvl w:ilvl="0" w:tplc="04090001">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Helvetica"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Helvetica"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Helvetica"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
    <w:nsid w:val="019013B6"/>
    <w:multiLevelType w:val="hybridMultilevel"/>
    <w:tmpl w:val="ABD81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1210F6"/>
    <w:multiLevelType w:val="hybridMultilevel"/>
    <w:tmpl w:val="C3401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4F0263A"/>
    <w:multiLevelType w:val="hybridMultilevel"/>
    <w:tmpl w:val="6100C4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3539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7AB744A"/>
    <w:multiLevelType w:val="hybridMultilevel"/>
    <w:tmpl w:val="B930EA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B5B7A02"/>
    <w:multiLevelType w:val="hybridMultilevel"/>
    <w:tmpl w:val="EACC3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122F73"/>
    <w:multiLevelType w:val="hybridMultilevel"/>
    <w:tmpl w:val="2E3C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2119D"/>
    <w:multiLevelType w:val="hybridMultilevel"/>
    <w:tmpl w:val="30A4870A"/>
    <w:lvl w:ilvl="0" w:tplc="FFFFFFFF">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6D10C5"/>
    <w:multiLevelType w:val="multilevel"/>
    <w:tmpl w:val="9CFCF84A"/>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0BD5990"/>
    <w:multiLevelType w:val="hybridMultilevel"/>
    <w:tmpl w:val="67D4AEFE"/>
    <w:lvl w:ilvl="0" w:tplc="04090001">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Helvetica"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Helvetica"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Helvetica"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4">
    <w:nsid w:val="471956D3"/>
    <w:multiLevelType w:val="hybridMultilevel"/>
    <w:tmpl w:val="6CA20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83B4307"/>
    <w:multiLevelType w:val="hybridMultilevel"/>
    <w:tmpl w:val="6A0CAF50"/>
    <w:lvl w:ilvl="0" w:tplc="04090001">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Helvetica"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Helvetica"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Helvetica"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6">
    <w:nsid w:val="4A0E407F"/>
    <w:multiLevelType w:val="multilevel"/>
    <w:tmpl w:val="78DAB0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267CCF"/>
    <w:multiLevelType w:val="hybridMultilevel"/>
    <w:tmpl w:val="CF14F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FE678EC"/>
    <w:multiLevelType w:val="hybridMultilevel"/>
    <w:tmpl w:val="93DE26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7F4C62"/>
    <w:multiLevelType w:val="hybridMultilevel"/>
    <w:tmpl w:val="223010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Helvetic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Helvetic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Helvetic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8CA1111"/>
    <w:multiLevelType w:val="hybridMultilevel"/>
    <w:tmpl w:val="F5209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997374"/>
    <w:multiLevelType w:val="hybridMultilevel"/>
    <w:tmpl w:val="D12E5FD4"/>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Helvetica"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Helvetica"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Helvetica"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2">
    <w:nsid w:val="5AA24B41"/>
    <w:multiLevelType w:val="hybridMultilevel"/>
    <w:tmpl w:val="72BCF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491E9E"/>
    <w:multiLevelType w:val="hybridMultilevel"/>
    <w:tmpl w:val="C5BC5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16D6F7F"/>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600"/>
        </w:tabs>
        <w:ind w:left="1224" w:hanging="504"/>
      </w:pPr>
    </w:lvl>
    <w:lvl w:ilvl="3">
      <w:start w:val="1"/>
      <w:numFmt w:val="decimal"/>
      <w:lvlText w:val="%1.%2.%3.%4."/>
      <w:lvlJc w:val="left"/>
      <w:pPr>
        <w:tabs>
          <w:tab w:val="num" w:pos="4680"/>
        </w:tabs>
        <w:ind w:left="1728" w:hanging="648"/>
      </w:pPr>
    </w:lvl>
    <w:lvl w:ilvl="4">
      <w:start w:val="1"/>
      <w:numFmt w:val="decimal"/>
      <w:lvlText w:val="%1.%2.%3.%4.%5."/>
      <w:lvlJc w:val="left"/>
      <w:pPr>
        <w:tabs>
          <w:tab w:val="num" w:pos="6120"/>
        </w:tabs>
        <w:ind w:left="2232" w:hanging="792"/>
      </w:pPr>
    </w:lvl>
    <w:lvl w:ilvl="5">
      <w:start w:val="1"/>
      <w:numFmt w:val="decimal"/>
      <w:lvlText w:val="%1.%2.%3.%4.%5.%6."/>
      <w:lvlJc w:val="left"/>
      <w:pPr>
        <w:tabs>
          <w:tab w:val="num" w:pos="7200"/>
        </w:tabs>
        <w:ind w:left="2736" w:hanging="936"/>
      </w:pPr>
    </w:lvl>
    <w:lvl w:ilvl="6">
      <w:start w:val="1"/>
      <w:numFmt w:val="decimal"/>
      <w:lvlText w:val="%1.%2.%3.%4.%5.%6.%7."/>
      <w:lvlJc w:val="left"/>
      <w:pPr>
        <w:tabs>
          <w:tab w:val="num" w:pos="8280"/>
        </w:tabs>
        <w:ind w:left="3240" w:hanging="1080"/>
      </w:pPr>
    </w:lvl>
    <w:lvl w:ilvl="7">
      <w:start w:val="1"/>
      <w:numFmt w:val="decimal"/>
      <w:lvlText w:val="%1.%2.%3.%4.%5.%6.%7.%8."/>
      <w:lvlJc w:val="left"/>
      <w:pPr>
        <w:tabs>
          <w:tab w:val="num" w:pos="9720"/>
        </w:tabs>
        <w:ind w:left="3744" w:hanging="1224"/>
      </w:pPr>
    </w:lvl>
    <w:lvl w:ilvl="8">
      <w:start w:val="1"/>
      <w:numFmt w:val="decimal"/>
      <w:lvlText w:val="%1.%2.%3.%4.%5.%6.%7.%8.%9."/>
      <w:lvlJc w:val="left"/>
      <w:pPr>
        <w:tabs>
          <w:tab w:val="num" w:pos="10800"/>
        </w:tabs>
        <w:ind w:left="4320" w:hanging="1440"/>
      </w:pPr>
    </w:lvl>
  </w:abstractNum>
  <w:abstractNum w:abstractNumId="25">
    <w:nsid w:val="623A0AD9"/>
    <w:multiLevelType w:val="hybridMultilevel"/>
    <w:tmpl w:val="50EAA4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A019E7"/>
    <w:multiLevelType w:val="hybridMultilevel"/>
    <w:tmpl w:val="D17C2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376B7"/>
    <w:multiLevelType w:val="hybridMultilevel"/>
    <w:tmpl w:val="45B48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88617D"/>
    <w:multiLevelType w:val="hybridMultilevel"/>
    <w:tmpl w:val="2DE289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772CC7"/>
    <w:multiLevelType w:val="multilevel"/>
    <w:tmpl w:val="0CAC809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6C3679C"/>
    <w:multiLevelType w:val="hybridMultilevel"/>
    <w:tmpl w:val="36385E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0"/>
  </w:num>
  <w:num w:numId="3">
    <w:abstractNumId w:val="27"/>
  </w:num>
  <w:num w:numId="4">
    <w:abstractNumId w:val="1"/>
  </w:num>
  <w:num w:numId="5">
    <w:abstractNumId w:val="2"/>
  </w:num>
  <w:num w:numId="6">
    <w:abstractNumId w:val="26"/>
  </w:num>
  <w:num w:numId="7">
    <w:abstractNumId w:val="28"/>
  </w:num>
  <w:num w:numId="8">
    <w:abstractNumId w:val="23"/>
  </w:num>
  <w:num w:numId="9">
    <w:abstractNumId w:val="25"/>
  </w:num>
  <w:num w:numId="10">
    <w:abstractNumId w:val="18"/>
  </w:num>
  <w:num w:numId="11">
    <w:abstractNumId w:val="10"/>
  </w:num>
  <w:num w:numId="12">
    <w:abstractNumId w:val="4"/>
  </w:num>
  <w:num w:numId="13">
    <w:abstractNumId w:val="22"/>
  </w:num>
  <w:num w:numId="14">
    <w:abstractNumId w:val="5"/>
  </w:num>
  <w:num w:numId="15">
    <w:abstractNumId w:val="19"/>
  </w:num>
  <w:num w:numId="16">
    <w:abstractNumId w:val="7"/>
  </w:num>
  <w:num w:numId="17">
    <w:abstractNumId w:val="15"/>
  </w:num>
  <w:num w:numId="18">
    <w:abstractNumId w:val="3"/>
  </w:num>
  <w:num w:numId="19">
    <w:abstractNumId w:val="13"/>
  </w:num>
  <w:num w:numId="20">
    <w:abstractNumId w:val="21"/>
  </w:num>
  <w:num w:numId="21">
    <w:abstractNumId w:val="29"/>
  </w:num>
  <w:num w:numId="22">
    <w:abstractNumId w:val="30"/>
  </w:num>
  <w:num w:numId="23">
    <w:abstractNumId w:val="9"/>
  </w:num>
  <w:num w:numId="24">
    <w:abstractNumId w:val="24"/>
  </w:num>
  <w:num w:numId="25">
    <w:abstractNumId w:val="16"/>
  </w:num>
  <w:num w:numId="26">
    <w:abstractNumId w:val="14"/>
  </w:num>
  <w:num w:numId="27">
    <w:abstractNumId w:val="12"/>
  </w:num>
  <w:num w:numId="28">
    <w:abstractNumId w:val="0"/>
  </w:num>
  <w:num w:numId="29">
    <w:abstractNumId w:val="6"/>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en-GB" w:vendorID="8" w:dllVersion="513" w:checkStyle="1"/>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663E2B"/>
    <w:rsid w:val="000C1D73"/>
    <w:rsid w:val="00197D61"/>
    <w:rsid w:val="001B79D7"/>
    <w:rsid w:val="001C283C"/>
    <w:rsid w:val="001F3222"/>
    <w:rsid w:val="0023086F"/>
    <w:rsid w:val="00237C65"/>
    <w:rsid w:val="002B40DC"/>
    <w:rsid w:val="00320E93"/>
    <w:rsid w:val="00352379"/>
    <w:rsid w:val="00365438"/>
    <w:rsid w:val="00396285"/>
    <w:rsid w:val="0040535E"/>
    <w:rsid w:val="004B54C0"/>
    <w:rsid w:val="005A4E10"/>
    <w:rsid w:val="00663E2B"/>
    <w:rsid w:val="006879A6"/>
    <w:rsid w:val="006B597E"/>
    <w:rsid w:val="00747661"/>
    <w:rsid w:val="00774941"/>
    <w:rsid w:val="009D4009"/>
    <w:rsid w:val="009F3A2D"/>
    <w:rsid w:val="00A23470"/>
    <w:rsid w:val="00A57628"/>
    <w:rsid w:val="00A803C3"/>
    <w:rsid w:val="00A81FE2"/>
    <w:rsid w:val="00A946BE"/>
    <w:rsid w:val="00AA5CEF"/>
    <w:rsid w:val="00AD4A5D"/>
    <w:rsid w:val="00B11FC8"/>
    <w:rsid w:val="00B57B9F"/>
    <w:rsid w:val="00BC2086"/>
    <w:rsid w:val="00C721D8"/>
    <w:rsid w:val="00C96839"/>
    <w:rsid w:val="00CB1AD0"/>
    <w:rsid w:val="00CD47BF"/>
    <w:rsid w:val="00D200D8"/>
    <w:rsid w:val="00D22AE3"/>
    <w:rsid w:val="00D458C8"/>
    <w:rsid w:val="00DB1175"/>
    <w:rsid w:val="00DE2CB8"/>
    <w:rsid w:val="00E952FF"/>
    <w:rsid w:val="00EF59A7"/>
    <w:rsid w:val="00F00FE1"/>
    <w:rsid w:val="00F04F23"/>
    <w:rsid w:val="00F1159D"/>
    <w:rsid w:val="00F50B3B"/>
  </w:rsids>
  <m:mathPr>
    <m:mathFont m:val="Century Schoolboo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061E"/>
    <w:rPr>
      <w:rFonts w:ascii="Arial" w:hAnsi="Arial"/>
      <w:lang w:val="en-US"/>
    </w:rPr>
  </w:style>
  <w:style w:type="paragraph" w:styleId="Kop1">
    <w:name w:val="heading 1"/>
    <w:basedOn w:val="Normaal"/>
    <w:next w:val="Normaal"/>
    <w:qFormat/>
    <w:rsid w:val="00197D61"/>
    <w:pPr>
      <w:keepNext/>
      <w:outlineLvl w:val="0"/>
    </w:pPr>
    <w:rPr>
      <w:rFonts w:ascii="Times New Roman" w:hAnsi="Times New Roman"/>
      <w:b/>
      <w:sz w:val="28"/>
    </w:rPr>
  </w:style>
  <w:style w:type="paragraph" w:styleId="Kop2">
    <w:name w:val="heading 2"/>
    <w:basedOn w:val="Normaal"/>
    <w:next w:val="Normaal"/>
    <w:link w:val="Kop2Teken"/>
    <w:uiPriority w:val="9"/>
    <w:qFormat/>
    <w:rsid w:val="00197D61"/>
    <w:pPr>
      <w:keepNext/>
      <w:outlineLvl w:val="1"/>
    </w:pPr>
    <w:rPr>
      <w:rFonts w:ascii="Times New Roman" w:hAnsi="Times New Roman"/>
      <w:b/>
    </w:rPr>
  </w:style>
  <w:style w:type="paragraph" w:styleId="Kop3">
    <w:name w:val="heading 3"/>
    <w:basedOn w:val="Normaal"/>
    <w:next w:val="Normaal"/>
    <w:qFormat/>
    <w:rsid w:val="00197D61"/>
    <w:pPr>
      <w:keepNext/>
      <w:outlineLvl w:val="2"/>
    </w:pPr>
    <w:rPr>
      <w:rFonts w:ascii="Times New Roman" w:hAnsi="Times New Roman"/>
      <w:sz w:val="28"/>
    </w:rPr>
  </w:style>
  <w:style w:type="paragraph" w:styleId="Kop4">
    <w:name w:val="heading 4"/>
    <w:basedOn w:val="Normaal"/>
    <w:next w:val="Normaal"/>
    <w:qFormat/>
    <w:rsid w:val="00197D61"/>
    <w:pPr>
      <w:keepNext/>
      <w:outlineLvl w:val="3"/>
    </w:pPr>
    <w:rPr>
      <w:rFonts w:ascii="Times New Roman" w:hAnsi="Times New Roman"/>
      <w:b/>
      <w:i/>
    </w:rPr>
  </w:style>
  <w:style w:type="paragraph" w:styleId="Kop5">
    <w:name w:val="heading 5"/>
    <w:basedOn w:val="Normaal"/>
    <w:next w:val="Normaal"/>
    <w:qFormat/>
    <w:rsid w:val="00197D61"/>
    <w:pPr>
      <w:keepNext/>
      <w:outlineLvl w:val="4"/>
    </w:pPr>
    <w:rPr>
      <w:rFonts w:ascii="Times New Roman" w:hAnsi="Times New Roman"/>
      <w:b/>
    </w:rPr>
  </w:style>
  <w:style w:type="paragraph" w:styleId="Kop6">
    <w:name w:val="heading 6"/>
    <w:basedOn w:val="Normaal"/>
    <w:next w:val="Normaal"/>
    <w:qFormat/>
    <w:rsid w:val="00197D61"/>
    <w:pPr>
      <w:keepNext/>
      <w:jc w:val="center"/>
      <w:outlineLvl w:val="5"/>
    </w:pPr>
    <w:rPr>
      <w:rFonts w:ascii="Helvetica" w:hAnsi="Helvetica"/>
      <w:b/>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FifthRingHeading">
    <w:name w:val="Fifth Ring Heading"/>
    <w:next w:val="FifthRingBodyCopy"/>
    <w:rsid w:val="00D64AB0"/>
    <w:pPr>
      <w:tabs>
        <w:tab w:val="left" w:pos="284"/>
      </w:tabs>
      <w:spacing w:before="300" w:after="160" w:line="300" w:lineRule="exact"/>
    </w:pPr>
    <w:rPr>
      <w:rFonts w:ascii="Arial" w:hAnsi="Arial"/>
      <w:b/>
      <w:spacing w:val="20"/>
      <w:sz w:val="24"/>
    </w:rPr>
  </w:style>
  <w:style w:type="paragraph" w:customStyle="1" w:styleId="FifthRingBodyCopy">
    <w:name w:val="Fifth Ring Body Copy"/>
    <w:rsid w:val="00197D61"/>
    <w:pPr>
      <w:spacing w:before="100" w:line="360" w:lineRule="exact"/>
      <w:jc w:val="both"/>
    </w:pPr>
    <w:rPr>
      <w:rFonts w:ascii="Arial" w:hAnsi="Arial"/>
      <w:sz w:val="18"/>
    </w:rPr>
  </w:style>
  <w:style w:type="paragraph" w:styleId="Koptekst">
    <w:name w:val="header"/>
    <w:basedOn w:val="Normaal"/>
    <w:rsid w:val="00197D61"/>
    <w:pPr>
      <w:tabs>
        <w:tab w:val="center" w:pos="4320"/>
        <w:tab w:val="right" w:pos="8640"/>
      </w:tabs>
    </w:pPr>
  </w:style>
  <w:style w:type="paragraph" w:customStyle="1" w:styleId="FifthRingSubHeadng">
    <w:name w:val="Fifth Ring Sub Headng"/>
    <w:basedOn w:val="FifthRingBodyCopy"/>
    <w:next w:val="FifthRingBodyCopy"/>
    <w:rsid w:val="00D64AB0"/>
    <w:rPr>
      <w:b/>
    </w:rPr>
  </w:style>
  <w:style w:type="character" w:styleId="Paginanummer">
    <w:name w:val="page number"/>
    <w:basedOn w:val="Standaardalinea-lettertype"/>
    <w:rsid w:val="00197D61"/>
  </w:style>
  <w:style w:type="paragraph" w:styleId="Voettekst">
    <w:name w:val="footer"/>
    <w:basedOn w:val="Normaal"/>
    <w:rsid w:val="00197D61"/>
    <w:pPr>
      <w:tabs>
        <w:tab w:val="center" w:pos="4320"/>
        <w:tab w:val="right" w:pos="8640"/>
      </w:tabs>
    </w:pPr>
  </w:style>
  <w:style w:type="paragraph" w:styleId="Voetnoottekst">
    <w:name w:val="footnote text"/>
    <w:basedOn w:val="Normaal"/>
    <w:semiHidden/>
    <w:rsid w:val="00197D61"/>
  </w:style>
  <w:style w:type="character" w:styleId="Voetnootmarkering">
    <w:name w:val="footnote reference"/>
    <w:basedOn w:val="Standaardalinea-lettertype"/>
    <w:semiHidden/>
    <w:rsid w:val="00197D61"/>
    <w:rPr>
      <w:vertAlign w:val="superscript"/>
    </w:rPr>
  </w:style>
  <w:style w:type="character" w:styleId="Zwaar">
    <w:name w:val="Strong"/>
    <w:basedOn w:val="Standaardalinea-lettertype"/>
    <w:qFormat/>
    <w:rsid w:val="005051AA"/>
    <w:rPr>
      <w:b/>
      <w:bCs/>
    </w:rPr>
  </w:style>
  <w:style w:type="table" w:styleId="Tabelraster">
    <w:name w:val="Table Grid"/>
    <w:basedOn w:val="Standaardtabel"/>
    <w:rsid w:val="00505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semiHidden/>
    <w:rsid w:val="00DB6006"/>
    <w:rPr>
      <w:rFonts w:ascii="Tahoma" w:hAnsi="Tahoma" w:cs="Tahoma"/>
      <w:sz w:val="16"/>
      <w:szCs w:val="16"/>
    </w:rPr>
  </w:style>
  <w:style w:type="character" w:styleId="Verwijzingopmerking">
    <w:name w:val="annotation reference"/>
    <w:basedOn w:val="Standaardalinea-lettertype"/>
    <w:semiHidden/>
    <w:rsid w:val="00DE6EF8"/>
    <w:rPr>
      <w:sz w:val="16"/>
      <w:szCs w:val="16"/>
    </w:rPr>
  </w:style>
  <w:style w:type="paragraph" w:styleId="Tekstopmerking">
    <w:name w:val="annotation text"/>
    <w:basedOn w:val="Normaal"/>
    <w:semiHidden/>
    <w:rsid w:val="00DE6EF8"/>
  </w:style>
  <w:style w:type="paragraph" w:styleId="Onderwerpvanopmerking">
    <w:name w:val="annotation subject"/>
    <w:basedOn w:val="Tekstopmerking"/>
    <w:next w:val="Tekstopmerking"/>
    <w:semiHidden/>
    <w:rsid w:val="00DE6EF8"/>
    <w:rPr>
      <w:b/>
      <w:bCs/>
    </w:rPr>
  </w:style>
  <w:style w:type="paragraph" w:customStyle="1" w:styleId="DocLogo">
    <w:name w:val="DocLogo"/>
    <w:basedOn w:val="Normaal"/>
    <w:next w:val="Normaal"/>
    <w:rsid w:val="0008422E"/>
    <w:pPr>
      <w:spacing w:before="120" w:after="120" w:line="300" w:lineRule="auto"/>
      <w:jc w:val="center"/>
    </w:pPr>
    <w:rPr>
      <w:rFonts w:ascii="Trebuchet MS" w:hAnsi="Trebuchet MS" w:cs="Arial"/>
      <w:lang w:eastAsia="ja-JP"/>
    </w:rPr>
  </w:style>
  <w:style w:type="character" w:styleId="Hyperlink">
    <w:name w:val="Hyperlink"/>
    <w:basedOn w:val="Standaardalinea-lettertype"/>
    <w:rsid w:val="00D11E72"/>
    <w:rPr>
      <w:color w:val="0000FF"/>
      <w:u w:val="single"/>
    </w:rPr>
  </w:style>
  <w:style w:type="paragraph" w:customStyle="1" w:styleId="Default">
    <w:name w:val="Default"/>
    <w:rsid w:val="00FC46B3"/>
    <w:pPr>
      <w:autoSpaceDE w:val="0"/>
      <w:autoSpaceDN w:val="0"/>
      <w:adjustRightInd w:val="0"/>
    </w:pPr>
    <w:rPr>
      <w:rFonts w:ascii="Arial" w:hAnsi="Arial" w:cs="Arial"/>
      <w:color w:val="000000"/>
      <w:sz w:val="24"/>
      <w:szCs w:val="24"/>
      <w:lang w:val="en-US"/>
    </w:rPr>
  </w:style>
  <w:style w:type="paragraph" w:styleId="Inhopg1">
    <w:name w:val="toc 1"/>
    <w:basedOn w:val="Normaal"/>
    <w:next w:val="Normaal"/>
    <w:autoRedefine/>
    <w:semiHidden/>
    <w:rsid w:val="007F08E9"/>
  </w:style>
  <w:style w:type="paragraph" w:customStyle="1" w:styleId="FifthRingBodyBold">
    <w:name w:val="Fifth Ring Body Bold"/>
    <w:basedOn w:val="FifthRingBodyCopy"/>
    <w:rsid w:val="00325056"/>
    <w:rPr>
      <w:b/>
    </w:rPr>
  </w:style>
  <w:style w:type="paragraph" w:customStyle="1" w:styleId="FifthRingBody">
    <w:name w:val="Fifth Ring Body"/>
    <w:rsid w:val="003B05BB"/>
    <w:pPr>
      <w:spacing w:before="100" w:line="360" w:lineRule="exact"/>
      <w:jc w:val="both"/>
    </w:pPr>
    <w:rPr>
      <w:rFonts w:ascii="Arial" w:hAnsi="Arial"/>
    </w:rPr>
  </w:style>
  <w:style w:type="paragraph" w:styleId="Revisie">
    <w:name w:val="Revision"/>
    <w:hidden/>
    <w:uiPriority w:val="99"/>
    <w:semiHidden/>
    <w:rsid w:val="00AD4A5D"/>
    <w:rPr>
      <w:rFonts w:ascii="Arial" w:hAnsi="Arial"/>
      <w:lang w:val="en-US"/>
    </w:rPr>
  </w:style>
  <w:style w:type="character" w:customStyle="1" w:styleId="Kop2Teken">
    <w:name w:val="Kop 2 Teken"/>
    <w:basedOn w:val="Standaardalinea-lettertype"/>
    <w:link w:val="Kop2"/>
    <w:uiPriority w:val="9"/>
    <w:rsid w:val="00A57628"/>
    <w:rPr>
      <w:b/>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1E"/>
    <w:rPr>
      <w:rFonts w:ascii="Arial" w:hAnsi="Arial"/>
      <w:lang w:val="en-US"/>
    </w:rPr>
  </w:style>
  <w:style w:type="paragraph" w:styleId="Heading1">
    <w:name w:val="heading 1"/>
    <w:basedOn w:val="Normal"/>
    <w:next w:val="Normal"/>
    <w:qFormat/>
    <w:pPr>
      <w:keepNext/>
      <w:outlineLvl w:val="0"/>
    </w:pPr>
    <w:rPr>
      <w:rFonts w:ascii="Times New Roman" w:hAnsi="Times New Roman"/>
      <w:b/>
      <w:sz w:val="28"/>
    </w:rPr>
  </w:style>
  <w:style w:type="paragraph" w:styleId="Heading2">
    <w:name w:val="heading 2"/>
    <w:basedOn w:val="Normal"/>
    <w:next w:val="Normal"/>
    <w:link w:val="Heading2Char"/>
    <w:uiPriority w:val="9"/>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b/>
      <w:i/>
    </w:rPr>
  </w:style>
  <w:style w:type="paragraph" w:styleId="Heading5">
    <w:name w:val="heading 5"/>
    <w:basedOn w:val="Normal"/>
    <w:next w:val="Normal"/>
    <w:qFormat/>
    <w:pPr>
      <w:keepNext/>
      <w:outlineLvl w:val="4"/>
    </w:pPr>
    <w:rPr>
      <w:rFonts w:ascii="Times New Roman" w:hAnsi="Times New Roman"/>
      <w:b/>
    </w:rPr>
  </w:style>
  <w:style w:type="paragraph" w:styleId="Heading6">
    <w:name w:val="heading 6"/>
    <w:basedOn w:val="Normal"/>
    <w:next w:val="Normal"/>
    <w:qFormat/>
    <w:pPr>
      <w:keepNext/>
      <w:jc w:val="center"/>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fthRingHeading">
    <w:name w:val="Fifth Ring Heading"/>
    <w:next w:val="FifthRingBodyCopy"/>
    <w:rsid w:val="00D64AB0"/>
    <w:pPr>
      <w:tabs>
        <w:tab w:val="left" w:pos="284"/>
      </w:tabs>
      <w:spacing w:before="300" w:after="160" w:line="300" w:lineRule="exact"/>
    </w:pPr>
    <w:rPr>
      <w:rFonts w:ascii="Arial" w:hAnsi="Arial"/>
      <w:b/>
      <w:spacing w:val="20"/>
      <w:sz w:val="24"/>
    </w:rPr>
  </w:style>
  <w:style w:type="paragraph" w:customStyle="1" w:styleId="FifthRingBodyCopy">
    <w:name w:val="Fifth Ring Body Copy"/>
    <w:pPr>
      <w:spacing w:before="100" w:line="360" w:lineRule="exact"/>
      <w:jc w:val="both"/>
    </w:pPr>
    <w:rPr>
      <w:rFonts w:ascii="Arial" w:hAnsi="Arial"/>
      <w:sz w:val="18"/>
    </w:rPr>
  </w:style>
  <w:style w:type="paragraph" w:styleId="Header">
    <w:name w:val="header"/>
    <w:basedOn w:val="Normal"/>
    <w:pPr>
      <w:tabs>
        <w:tab w:val="center" w:pos="4320"/>
        <w:tab w:val="right" w:pos="8640"/>
      </w:tabs>
    </w:pPr>
  </w:style>
  <w:style w:type="paragraph" w:customStyle="1" w:styleId="FifthRingSubHeadng">
    <w:name w:val="Fifth Ring Sub Headng"/>
    <w:basedOn w:val="FifthRingBodyCopy"/>
    <w:next w:val="FifthRingBodyCopy"/>
    <w:rsid w:val="00D64AB0"/>
    <w:rPr>
      <w:b/>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Strong">
    <w:name w:val="Strong"/>
    <w:basedOn w:val="DefaultParagraphFont"/>
    <w:qFormat/>
    <w:rsid w:val="005051AA"/>
    <w:rPr>
      <w:b/>
      <w:bCs/>
    </w:rPr>
  </w:style>
  <w:style w:type="table" w:styleId="TableGrid">
    <w:name w:val="Table Grid"/>
    <w:basedOn w:val="TableNormal"/>
    <w:rsid w:val="00505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6006"/>
    <w:rPr>
      <w:rFonts w:ascii="Tahoma" w:hAnsi="Tahoma" w:cs="Tahoma"/>
      <w:sz w:val="16"/>
      <w:szCs w:val="16"/>
    </w:rPr>
  </w:style>
  <w:style w:type="character" w:styleId="CommentReference">
    <w:name w:val="annotation reference"/>
    <w:basedOn w:val="DefaultParagraphFont"/>
    <w:semiHidden/>
    <w:rsid w:val="00DE6EF8"/>
    <w:rPr>
      <w:sz w:val="16"/>
      <w:szCs w:val="16"/>
    </w:rPr>
  </w:style>
  <w:style w:type="paragraph" w:styleId="CommentText">
    <w:name w:val="annotation text"/>
    <w:basedOn w:val="Normal"/>
    <w:semiHidden/>
    <w:rsid w:val="00DE6EF8"/>
  </w:style>
  <w:style w:type="paragraph" w:styleId="CommentSubject">
    <w:name w:val="annotation subject"/>
    <w:basedOn w:val="CommentText"/>
    <w:next w:val="CommentText"/>
    <w:semiHidden/>
    <w:rsid w:val="00DE6EF8"/>
    <w:rPr>
      <w:b/>
      <w:bCs/>
    </w:rPr>
  </w:style>
  <w:style w:type="paragraph" w:customStyle="1" w:styleId="DocLogo">
    <w:name w:val="DocLogo"/>
    <w:basedOn w:val="Normal"/>
    <w:next w:val="Normal"/>
    <w:rsid w:val="0008422E"/>
    <w:pPr>
      <w:spacing w:before="120" w:after="120" w:line="300" w:lineRule="auto"/>
      <w:jc w:val="center"/>
    </w:pPr>
    <w:rPr>
      <w:rFonts w:ascii="Trebuchet MS" w:hAnsi="Trebuchet MS" w:cs="Arial"/>
      <w:lang w:eastAsia="ja-JP"/>
    </w:rPr>
  </w:style>
  <w:style w:type="character" w:styleId="Hyperlink">
    <w:name w:val="Hyperlink"/>
    <w:basedOn w:val="DefaultParagraphFont"/>
    <w:rsid w:val="00D11E72"/>
    <w:rPr>
      <w:color w:val="0000FF"/>
      <w:u w:val="single"/>
    </w:rPr>
  </w:style>
  <w:style w:type="paragraph" w:customStyle="1" w:styleId="Default">
    <w:name w:val="Default"/>
    <w:rsid w:val="00FC46B3"/>
    <w:pPr>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semiHidden/>
    <w:rsid w:val="007F08E9"/>
  </w:style>
  <w:style w:type="paragraph" w:customStyle="1" w:styleId="FifthRingBodyBold">
    <w:name w:val="Fifth Ring Body Bold"/>
    <w:basedOn w:val="FifthRingBodyCopy"/>
    <w:rsid w:val="00325056"/>
    <w:rPr>
      <w:b/>
    </w:rPr>
  </w:style>
  <w:style w:type="paragraph" w:customStyle="1" w:styleId="FifthRingBody">
    <w:name w:val="Fifth Ring Body"/>
    <w:rsid w:val="003B05BB"/>
    <w:pPr>
      <w:spacing w:before="100" w:line="360" w:lineRule="exact"/>
      <w:jc w:val="both"/>
    </w:pPr>
    <w:rPr>
      <w:rFonts w:ascii="Arial" w:hAnsi="Arial"/>
    </w:rPr>
  </w:style>
  <w:style w:type="paragraph" w:styleId="Revision">
    <w:name w:val="Revision"/>
    <w:hidden/>
    <w:uiPriority w:val="99"/>
    <w:semiHidden/>
    <w:rsid w:val="00AD4A5D"/>
    <w:rPr>
      <w:rFonts w:ascii="Arial" w:hAnsi="Arial"/>
      <w:lang w:val="en-US"/>
    </w:rPr>
  </w:style>
  <w:style w:type="character" w:customStyle="1" w:styleId="Heading2Char">
    <w:name w:val="Heading 2 Char"/>
    <w:basedOn w:val="DefaultParagraphFont"/>
    <w:link w:val="Heading2"/>
    <w:uiPriority w:val="9"/>
    <w:rsid w:val="00A57628"/>
    <w:rPr>
      <w:b/>
      <w:lang w:val="en-US"/>
    </w:rPr>
  </w:style>
</w:styles>
</file>

<file path=word/webSettings.xml><?xml version="1.0" encoding="utf-8"?>
<w:webSettings xmlns:r="http://schemas.openxmlformats.org/officeDocument/2006/relationships" xmlns:w="http://schemas.openxmlformats.org/wordprocessingml/2006/main">
  <w:divs>
    <w:div w:id="1977863">
      <w:bodyDiv w:val="1"/>
      <w:marLeft w:val="0"/>
      <w:marRight w:val="0"/>
      <w:marTop w:val="0"/>
      <w:marBottom w:val="0"/>
      <w:divBdr>
        <w:top w:val="none" w:sz="0" w:space="0" w:color="auto"/>
        <w:left w:val="none" w:sz="0" w:space="0" w:color="auto"/>
        <w:bottom w:val="none" w:sz="0" w:space="0" w:color="auto"/>
        <w:right w:val="none" w:sz="0" w:space="0" w:color="auto"/>
      </w:divBdr>
    </w:div>
    <w:div w:id="62145203">
      <w:bodyDiv w:val="1"/>
      <w:marLeft w:val="0"/>
      <w:marRight w:val="0"/>
      <w:marTop w:val="0"/>
      <w:marBottom w:val="0"/>
      <w:divBdr>
        <w:top w:val="none" w:sz="0" w:space="0" w:color="auto"/>
        <w:left w:val="none" w:sz="0" w:space="0" w:color="auto"/>
        <w:bottom w:val="none" w:sz="0" w:space="0" w:color="auto"/>
        <w:right w:val="none" w:sz="0" w:space="0" w:color="auto"/>
      </w:divBdr>
      <w:divsChild>
        <w:div w:id="879434873">
          <w:marLeft w:val="0"/>
          <w:marRight w:val="0"/>
          <w:marTop w:val="0"/>
          <w:marBottom w:val="0"/>
          <w:divBdr>
            <w:top w:val="none" w:sz="0" w:space="0" w:color="auto"/>
            <w:left w:val="none" w:sz="0" w:space="0" w:color="auto"/>
            <w:bottom w:val="none" w:sz="0" w:space="0" w:color="auto"/>
            <w:right w:val="none" w:sz="0" w:space="0" w:color="auto"/>
          </w:divBdr>
        </w:div>
        <w:div w:id="1849516529">
          <w:marLeft w:val="0"/>
          <w:marRight w:val="0"/>
          <w:marTop w:val="0"/>
          <w:marBottom w:val="0"/>
          <w:divBdr>
            <w:top w:val="none" w:sz="0" w:space="0" w:color="auto"/>
            <w:left w:val="none" w:sz="0" w:space="0" w:color="auto"/>
            <w:bottom w:val="none" w:sz="0" w:space="0" w:color="auto"/>
            <w:right w:val="none" w:sz="0" w:space="0" w:color="auto"/>
          </w:divBdr>
        </w:div>
      </w:divsChild>
    </w:div>
    <w:div w:id="439029964">
      <w:bodyDiv w:val="1"/>
      <w:marLeft w:val="0"/>
      <w:marRight w:val="0"/>
      <w:marTop w:val="0"/>
      <w:marBottom w:val="0"/>
      <w:divBdr>
        <w:top w:val="none" w:sz="0" w:space="0" w:color="auto"/>
        <w:left w:val="none" w:sz="0" w:space="0" w:color="auto"/>
        <w:bottom w:val="none" w:sz="0" w:space="0" w:color="auto"/>
        <w:right w:val="none" w:sz="0" w:space="0" w:color="auto"/>
      </w:divBdr>
    </w:div>
    <w:div w:id="800997716">
      <w:bodyDiv w:val="1"/>
      <w:marLeft w:val="0"/>
      <w:marRight w:val="0"/>
      <w:marTop w:val="0"/>
      <w:marBottom w:val="0"/>
      <w:divBdr>
        <w:top w:val="none" w:sz="0" w:space="0" w:color="auto"/>
        <w:left w:val="none" w:sz="0" w:space="0" w:color="auto"/>
        <w:bottom w:val="none" w:sz="0" w:space="0" w:color="auto"/>
        <w:right w:val="none" w:sz="0" w:space="0" w:color="auto"/>
      </w:divBdr>
    </w:div>
    <w:div w:id="1245645000">
      <w:bodyDiv w:val="1"/>
      <w:marLeft w:val="0"/>
      <w:marRight w:val="0"/>
      <w:marTop w:val="0"/>
      <w:marBottom w:val="0"/>
      <w:divBdr>
        <w:top w:val="none" w:sz="0" w:space="0" w:color="auto"/>
        <w:left w:val="none" w:sz="0" w:space="0" w:color="auto"/>
        <w:bottom w:val="none" w:sz="0" w:space="0" w:color="auto"/>
        <w:right w:val="none" w:sz="0" w:space="0" w:color="auto"/>
      </w:divBdr>
    </w:div>
    <w:div w:id="14287672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llian.george@fifthring.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hea:Library:Application%20Support:Microsoft:Office:User%20Templates:My%20Templates:FRALL%20general%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7265-F6A8-A04C-B061-0EB2A761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FRALL general portrait.dotx</Template>
  <TotalTime>1</TotalTime>
  <Pages>2</Pages>
  <Words>353</Words>
  <Characters>2016</Characters>
  <Application>Microsoft Macintosh Word</Application>
  <DocSecurity>0</DocSecurity>
  <Lines>16</Lines>
  <Paragraphs>4</Paragraphs>
  <ScaleCrop>false</ScaleCrop>
  <Company>Fifth Ring</Company>
  <LinksUpToDate>false</LinksUpToDate>
  <CharactersWithSpaces>2475</CharactersWithSpaces>
  <SharedDoc>false</SharedDoc>
  <HLinks>
    <vt:vector size="6" baseType="variant">
      <vt:variant>
        <vt:i4>2293771</vt:i4>
      </vt:variant>
      <vt:variant>
        <vt:i4>3239</vt:i4>
      </vt:variant>
      <vt:variant>
        <vt:i4>1027</vt:i4>
      </vt:variant>
      <vt:variant>
        <vt:i4>1</vt:i4>
      </vt:variant>
      <vt:variant>
        <vt:lpwstr>Mono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Miscellaneous</dc:title>
  <dc:subject/>
  <dc:creator>Rhea Hussey</dc:creator>
  <cp:keywords/>
  <cp:lastModifiedBy>Cees Brinkhuizen</cp:lastModifiedBy>
  <cp:revision>2</cp:revision>
  <cp:lastPrinted>2016-09-05T09:35:00Z</cp:lastPrinted>
  <dcterms:created xsi:type="dcterms:W3CDTF">2016-09-12T08:07:00Z</dcterms:created>
  <dcterms:modified xsi:type="dcterms:W3CDTF">2016-09-12T08:07:00Z</dcterms:modified>
</cp:coreProperties>
</file>